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52450" cy="65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B5">
        <w:rPr>
          <w:rFonts w:ascii="Times New Roman" w:eastAsia="Times New Roman" w:hAnsi="Times New Roman" w:cs="Times New Roman"/>
          <w:lang w:eastAsia="en-US"/>
        </w:rPr>
        <w:t xml:space="preserve">     </w:t>
      </w:r>
    </w:p>
    <w:p w:rsidR="007C25B5" w:rsidRPr="007C25B5" w:rsidRDefault="007C25B5" w:rsidP="007C25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r w:rsidRPr="007C25B5">
        <w:rPr>
          <w:rFonts w:ascii="Times New Roman" w:eastAsia="Times New Roman" w:hAnsi="Times New Roman" w:cs="Times New Roman"/>
          <w:b/>
          <w:bCs/>
        </w:rPr>
        <w:t xml:space="preserve"> </w:t>
      </w:r>
      <w:r w:rsidRPr="007C25B5">
        <w:rPr>
          <w:rFonts w:ascii="Times New Roman" w:eastAsia="Times New Roman" w:hAnsi="Times New Roman" w:cs="Times New Roman"/>
        </w:rPr>
        <w:t>Калужская область</w:t>
      </w:r>
    </w:p>
    <w:p w:rsidR="007C25B5" w:rsidRPr="007C25B5" w:rsidRDefault="007C25B5" w:rsidP="007C25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7C25B5">
        <w:rPr>
          <w:rFonts w:ascii="Times New Roman" w:eastAsia="Times New Roman" w:hAnsi="Times New Roman" w:cs="Times New Roman"/>
          <w:b/>
          <w:bCs/>
        </w:rPr>
        <w:t xml:space="preserve"> ГОРОДСКАЯ ДУМА</w:t>
      </w: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муниципального образования</w:t>
      </w: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 xml:space="preserve"> «Город Малоярославец»</w:t>
      </w: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РЕШЕНИЕ</w:t>
      </w: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от  "21 " марта 2019 г.</w:t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  <w:t xml:space="preserve">                                     </w:t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  <w:t xml:space="preserve">  №401</w:t>
      </w:r>
    </w:p>
    <w:p w:rsidR="007C25B5" w:rsidRPr="007C25B5" w:rsidRDefault="007C25B5" w:rsidP="007C25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7C25B5" w:rsidRPr="007C25B5" w:rsidRDefault="007C25B5" w:rsidP="007C25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i/>
          <w:iCs/>
          <w:lang w:eastAsia="en-US"/>
        </w:rPr>
        <w:t>"О назначении публичных слушаний по проекту изменений и дополнений в Правила благоустройства и озеленения территорий городского поселения «Город Малоярославец», утвержденные Решением городской Думы городского поселения «Город Малоярославец» от 28.09.2017 № 224</w:t>
      </w: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lang w:eastAsia="en-US"/>
        </w:rPr>
      </w:pPr>
    </w:p>
    <w:p w:rsidR="007C25B5" w:rsidRPr="007C25B5" w:rsidRDefault="007C25B5" w:rsidP="007C25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ab/>
      </w:r>
      <w:proofErr w:type="gramStart"/>
      <w:r w:rsidRPr="007C25B5">
        <w:rPr>
          <w:rFonts w:ascii="Times New Roman" w:eastAsia="Times New Roman" w:hAnsi="Times New Roman" w:cs="Times New Roman"/>
          <w:lang w:eastAsia="en-US"/>
        </w:rPr>
        <w:t>В соответствии с Федеральным законом от 06.10.2003г. № 131-ФЗ "Об общих принципах организации местного самоуправления в Российской Федерации", Уставом муниципального образования городское поселение "Город Малоярославец", Решением городской Думы городского поселения "Г. Малоярославец" от 16.08.2018 N 329 "Об утверждении Положения о порядке организации и проведения публичных слушаний, общественных обсуждений в МО ГП "Город Малоярославец" в целях обеспечения учета предложений по проекту</w:t>
      </w:r>
      <w:proofErr w:type="gramEnd"/>
      <w:r w:rsidRPr="007C25B5">
        <w:rPr>
          <w:rFonts w:ascii="Times New Roman" w:eastAsia="Times New Roman" w:hAnsi="Times New Roman" w:cs="Times New Roman"/>
          <w:lang w:eastAsia="en-US"/>
        </w:rPr>
        <w:t xml:space="preserve"> муниципального правового акта о внесении изменений и дополнений в Правила благоустройства и озеленения территорий городского поселения «Город Малоярославец»" и реализации прав граждан на участие в его обсуждении, Городская Дума </w:t>
      </w: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7C25B5" w:rsidRPr="007C25B5" w:rsidRDefault="007C25B5" w:rsidP="007C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РЕШИЛА:</w:t>
      </w: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Принять за основу проект изменений и дополнений в Правила благоустройства и озеленения территорий городского поселения «Город Малоярославец» - Приложение к настоящему Решению.</w:t>
      </w: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Назначить публичные слушания по проекту изменений и дополнений в Правила благоустройства и озеленения территорий городского поселения «Город Малоярославец» на 7 мая 2019 года в 17 часов 00 минут в помещении городской библиотеки, расположенном по адресу: г. Малоярославец, ул. Ленина, д. 3.</w:t>
      </w: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Включить в состав оргкомитета по проведению публичных слушаний следующих граждан: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Жукова С.С.- депутата Городской Думы;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7C25B5">
        <w:rPr>
          <w:rFonts w:ascii="Times New Roman" w:eastAsia="Times New Roman" w:hAnsi="Times New Roman" w:cs="Times New Roman"/>
          <w:lang w:eastAsia="en-US"/>
        </w:rPr>
        <w:t>Кременева</w:t>
      </w:r>
      <w:proofErr w:type="spellEnd"/>
      <w:r w:rsidRPr="007C25B5">
        <w:rPr>
          <w:rFonts w:ascii="Times New Roman" w:eastAsia="Times New Roman" w:hAnsi="Times New Roman" w:cs="Times New Roman"/>
          <w:lang w:eastAsia="en-US"/>
        </w:rPr>
        <w:t xml:space="preserve"> Р.С. - депутата Городской Думы;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Тарасевича И.Ю. - депутата Городской Думы;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Литвинову Ю.Н.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7C25B5">
        <w:rPr>
          <w:rFonts w:ascii="Times New Roman" w:eastAsia="Times New Roman" w:hAnsi="Times New Roman" w:cs="Times New Roman"/>
          <w:lang w:eastAsia="en-US"/>
        </w:rPr>
        <w:t>Вихареву</w:t>
      </w:r>
      <w:proofErr w:type="spellEnd"/>
      <w:r w:rsidRPr="007C25B5">
        <w:rPr>
          <w:rFonts w:ascii="Times New Roman" w:eastAsia="Times New Roman" w:hAnsi="Times New Roman" w:cs="Times New Roman"/>
          <w:lang w:eastAsia="en-US"/>
        </w:rPr>
        <w:t xml:space="preserve"> Э.Н.  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Иванову Е.С.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proofErr w:type="spellStart"/>
      <w:r w:rsidRPr="007C25B5">
        <w:rPr>
          <w:rFonts w:ascii="Times New Roman" w:eastAsia="Times New Roman" w:hAnsi="Times New Roman" w:cs="Times New Roman"/>
          <w:lang w:eastAsia="en-US"/>
        </w:rPr>
        <w:t>Борзенкову</w:t>
      </w:r>
      <w:proofErr w:type="spellEnd"/>
      <w:r w:rsidRPr="007C25B5">
        <w:rPr>
          <w:rFonts w:ascii="Times New Roman" w:eastAsia="Times New Roman" w:hAnsi="Times New Roman" w:cs="Times New Roman"/>
          <w:lang w:eastAsia="en-US"/>
        </w:rPr>
        <w:t xml:space="preserve"> Н.А.</w:t>
      </w:r>
    </w:p>
    <w:p w:rsidR="007C25B5" w:rsidRPr="007C25B5" w:rsidRDefault="007C25B5" w:rsidP="007C25B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Белякову Е.Г.</w:t>
      </w: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Возложить на Администрацию МО "Город Малоярославец" обязанности по организационному и материально-техническому обеспечению деятельности Оргкомитета в проведении публичных слушаний.</w:t>
      </w: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Главному редактору газеты "Малоярославецкий край" опубликовать настоящее Решение в печати.</w:t>
      </w:r>
    </w:p>
    <w:p w:rsidR="007C25B5" w:rsidRPr="007C25B5" w:rsidRDefault="007C25B5" w:rsidP="007C25B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7C25B5">
        <w:rPr>
          <w:rFonts w:ascii="Times New Roman" w:eastAsia="Times New Roman" w:hAnsi="Times New Roman" w:cs="Times New Roman"/>
          <w:lang w:eastAsia="en-US"/>
        </w:rPr>
        <w:t>Настоящее решение вступает в силу с момента принятия.</w:t>
      </w: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US"/>
        </w:rPr>
      </w:pP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Глава муниципального образования</w:t>
      </w:r>
    </w:p>
    <w:p w:rsidR="007C25B5" w:rsidRPr="007C25B5" w:rsidRDefault="007C25B5" w:rsidP="007C25B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US"/>
        </w:rPr>
      </w:pP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ГП "Город Малоярославец"</w:t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</w:r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ab/>
        <w:t xml:space="preserve">                                </w:t>
      </w:r>
      <w:proofErr w:type="spellStart"/>
      <w:r w:rsidRPr="007C25B5">
        <w:rPr>
          <w:rFonts w:ascii="Times New Roman" w:eastAsia="Times New Roman" w:hAnsi="Times New Roman" w:cs="Times New Roman"/>
          <w:b/>
          <w:bCs/>
          <w:lang w:eastAsia="en-US"/>
        </w:rPr>
        <w:t>О.А.Жукова</w:t>
      </w:r>
      <w:proofErr w:type="spellEnd"/>
    </w:p>
    <w:p w:rsidR="007C25B5" w:rsidRDefault="007C25B5" w:rsidP="007C25B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C25B5" w:rsidRDefault="007C25B5" w:rsidP="007C25B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городской Думы </w:t>
      </w:r>
    </w:p>
    <w:p w:rsidR="007C25B5" w:rsidRDefault="007C25B5" w:rsidP="007C25B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7C25B5" w:rsidRDefault="007C25B5" w:rsidP="007C25B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 Малоярославец»</w:t>
      </w:r>
    </w:p>
    <w:p w:rsidR="007C25B5" w:rsidRDefault="007C25B5" w:rsidP="007C25B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21.03.2019 №401</w:t>
      </w:r>
    </w:p>
    <w:p w:rsidR="007C25B5" w:rsidRDefault="007C25B5" w:rsidP="00320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 Порядок размещения и содержа</w:t>
      </w:r>
      <w:bookmarkStart w:id="0" w:name="_GoBack"/>
      <w:bookmarkEnd w:id="0"/>
      <w:r w:rsidRPr="007D7086">
        <w:rPr>
          <w:rFonts w:ascii="Times New Roman" w:hAnsi="Times New Roman" w:cs="Times New Roman"/>
          <w:sz w:val="28"/>
          <w:szCs w:val="28"/>
        </w:rPr>
        <w:t>ния информационных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конструкций на территории муниципального образования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городское поселение "Город Малоярославец"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015C" w:rsidRPr="007D7086" w:rsidRDefault="00F569F1" w:rsidP="008E015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14.1. Настоящие Правила определяют виды информационных конструкций, размещаемых в городе Малоярославце,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 к настоящим Правилам).</w:t>
      </w:r>
    </w:p>
    <w:p w:rsidR="00F569F1" w:rsidRPr="007D7086" w:rsidRDefault="008E015C" w:rsidP="008E015C">
      <w:pPr>
        <w:pStyle w:val="ConsPlusNormal"/>
        <w:ind w:firstLine="54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br/>
      </w:r>
      <w:r w:rsidRPr="007D7086">
        <w:rPr>
          <w:rFonts w:ascii="Times New Roman" w:hAnsi="Times New Roman" w:cs="Times New Roman"/>
          <w:color w:val="00B050"/>
          <w:sz w:val="28"/>
          <w:szCs w:val="28"/>
          <w:lang w:val="en-US"/>
        </w:rPr>
        <w:t>I</w:t>
      </w:r>
      <w:r w:rsidR="00EA0CDE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Виды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конструкций. Требования к внешнему виду.</w:t>
      </w:r>
    </w:p>
    <w:p w:rsidR="008E015C" w:rsidRPr="007D7086" w:rsidRDefault="008E015C" w:rsidP="008E015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526A4" w:rsidRPr="007D7086" w:rsidRDefault="008526A4" w:rsidP="008526A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14.2. На территории МО ГП «Город Малоярославец» размещаются следующие информационные конструкции: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. у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>казатели наименований улиц, площадей, проездов, переулков, проектируемых (номерных) проездов, проспектов, шоссе, набережных, скверов, тупиков, бульваров, аллей, линий, мостов, путепроводов, эстакад, указатели номеров домов;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№433 п.29.1.)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2.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указатели маршрутов (схемы) движения и расписания автомобильного транспорта и городского наземного электрического транспорта, осуществляющего регулярные перевозки пассажиров;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3.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указатели (вывески) местоположения органов государственной власти и органов местного самоуправления, государственных и муниципальных предприятий и учреждений;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8526A4">
      <w:pPr>
        <w:pStyle w:val="ConsPlusNormal"/>
        <w:ind w:firstLine="53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4.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вывески-</w:t>
      </w:r>
      <w:r w:rsidR="0012599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конструкции, размещаемые на фасадах или иных внешних поверхностях (внешних ограждающих конструкциях) зданий, строений, сооружений,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законодательством в области защиты прав потребителей;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8526A4" w:rsidRPr="007D7086" w:rsidRDefault="00E7018A" w:rsidP="007D2587">
      <w:pPr>
        <w:pStyle w:val="ConsPlusNormal"/>
        <w:ind w:firstLine="539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5.</w:t>
      </w:r>
      <w:r w:rsidR="007D2587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информационные конструкции, содержащие сведения, </w:t>
      </w:r>
      <w:r w:rsidR="008526A4" w:rsidRPr="007D7086">
        <w:rPr>
          <w:rFonts w:ascii="Times New Roman" w:hAnsi="Times New Roman" w:cs="Times New Roman"/>
          <w:color w:val="0070C0"/>
          <w:sz w:val="28"/>
          <w:szCs w:val="28"/>
        </w:rPr>
        <w:lastRenderedPageBreak/>
        <w:t>предусмотренные законодательством в области защиты прав потребителей;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7D2587" w:rsidRPr="007D7086" w:rsidRDefault="00E7018A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>6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.иные информационные конструкции, которые определяются прави</w:t>
      </w:r>
      <w:r w:rsidR="00184CEC" w:rsidRPr="007D7086">
        <w:rPr>
          <w:rFonts w:ascii="Times New Roman" w:hAnsi="Times New Roman" w:cs="Times New Roman"/>
          <w:color w:val="0070C0"/>
          <w:sz w:val="28"/>
          <w:szCs w:val="28"/>
        </w:rPr>
        <w:t>лами благоустройства территории</w:t>
      </w:r>
      <w:r w:rsidR="007D2587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A423E" w:rsidRPr="007D7086">
        <w:rPr>
          <w:rFonts w:ascii="Times New Roman" w:hAnsi="Times New Roman" w:cs="Times New Roman"/>
          <w:color w:val="0070C0"/>
          <w:sz w:val="28"/>
          <w:szCs w:val="28"/>
        </w:rPr>
        <w:t>муниципального образования:</w:t>
      </w:r>
      <w:r w:rsidR="00EF780A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F780A" w:rsidRPr="007D708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(ОЗ п.29.1)</w:t>
      </w:r>
    </w:p>
    <w:p w:rsidR="00BB0D78" w:rsidRPr="007D7086" w:rsidRDefault="00E7018A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.1. у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>казатели картографической информации, а также указатели маршрутов (схемы) движения и расписания горо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дского пассажирского транспорта;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п.14.3.2.)</w:t>
      </w:r>
    </w:p>
    <w:p w:rsidR="004E64C1" w:rsidRPr="007D7086" w:rsidRDefault="00E7018A" w:rsidP="004E64C1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color w:val="00B050"/>
          <w:sz w:val="28"/>
          <w:szCs w:val="28"/>
        </w:rPr>
        <w:t>.2. и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>нформационные конструкции в виде отдельно стоящих конструкций</w:t>
      </w:r>
      <w:proofErr w:type="gramStart"/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ПЗЗ п.14.3.2.)</w:t>
      </w:r>
    </w:p>
    <w:p w:rsidR="00322395" w:rsidRPr="007D7086" w:rsidRDefault="00E7018A" w:rsidP="004E64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14.2.</w:t>
      </w:r>
      <w:r w:rsidR="000273BE" w:rsidRPr="007D7086">
        <w:rPr>
          <w:rFonts w:ascii="Times New Roman" w:hAnsi="Times New Roman" w:cs="Times New Roman"/>
          <w:sz w:val="28"/>
          <w:szCs w:val="28"/>
        </w:rPr>
        <w:t>6</w:t>
      </w:r>
      <w:r w:rsidR="00184CEC" w:rsidRPr="007D7086">
        <w:rPr>
          <w:rFonts w:ascii="Times New Roman" w:hAnsi="Times New Roman" w:cs="Times New Roman"/>
          <w:sz w:val="28"/>
          <w:szCs w:val="28"/>
        </w:rPr>
        <w:t>.3.</w:t>
      </w:r>
      <w:r w:rsidR="007D2587"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214584" w:rsidRPr="007D7086">
        <w:rPr>
          <w:rFonts w:ascii="Times New Roman" w:hAnsi="Times New Roman" w:cs="Times New Roman"/>
          <w:sz w:val="28"/>
          <w:szCs w:val="28"/>
        </w:rPr>
        <w:t>световые короба</w:t>
      </w:r>
      <w:r w:rsidR="00EF780A" w:rsidRPr="007D7086">
        <w:rPr>
          <w:rFonts w:ascii="Times New Roman" w:hAnsi="Times New Roman" w:cs="Times New Roman"/>
          <w:sz w:val="28"/>
          <w:szCs w:val="28"/>
        </w:rPr>
        <w:t>, световые буквы.</w:t>
      </w:r>
    </w:p>
    <w:p w:rsidR="001B04AD" w:rsidRPr="007D7086" w:rsidRDefault="00DE2EF6" w:rsidP="007D2587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14.3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Информационная конструкция - объект благоустройства, выполняющий функцию информирования населения города Малоярославца и соответствующий требованиям, установленным настоящими Правилами.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Дизайн-проект вывески - это комплект документов (черте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жей, эскизов, фотофиксацией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схем) и краткое описание (пояснительные записки) к ним, который формирует проектное предложение в виде фотомонтажа и дает представление заказчику, как будет выглядеть в реальности будущая конструкция, определяет общую концепцию изделия. В нем не содержится техническая информация, поэтому он не может быть принят в производство как рабочий проект. На основе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 готовятся рабочие чертежи и прорабатываются конструктивные особенности, а также: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производится расчет нагрузок от ветра и снега;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просчитывается предполагаемое электропотребление;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описываются рекомендации по установке конструкции.</w:t>
      </w:r>
    </w:p>
    <w:p w:rsidR="00F569F1" w:rsidRPr="002B2271" w:rsidRDefault="00F569F1" w:rsidP="002F4D0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Дизайн-проект вывески определяет место размещения, тип и ее максимальные габаритные размеры.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14.2.)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B2271">
        <w:rPr>
          <w:rFonts w:ascii="Times New Roman" w:hAnsi="Times New Roman" w:cs="Times New Roman"/>
          <w:color w:val="00B050"/>
          <w:sz w:val="28"/>
          <w:szCs w:val="28"/>
        </w:rPr>
        <w:t>Однако более точные параметры определяются в ходе производства и монтажа.</w:t>
      </w:r>
    </w:p>
    <w:p w:rsidR="00F569F1" w:rsidRPr="007D7086" w:rsidRDefault="00F569F1" w:rsidP="002F4D07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1" w:name="P674"/>
      <w:bookmarkStart w:id="2" w:name="P675"/>
      <w:bookmarkStart w:id="3" w:name="P676"/>
      <w:bookmarkStart w:id="4" w:name="P677"/>
      <w:bookmarkEnd w:id="1"/>
      <w:bookmarkEnd w:id="2"/>
      <w:bookmarkEnd w:id="3"/>
      <w:bookmarkEnd w:id="4"/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14.4. Информационные конструкции, указанные в </w:t>
      </w:r>
      <w:hyperlink w:anchor="P674" w:history="1">
        <w:r w:rsidR="007A423E"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пунктах</w:t>
        </w:r>
      </w:hyperlink>
      <w:r w:rsidR="00E7018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14.2.1, 14.2.2.,14.2.3.,14.2.6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>.1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–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размещаются за счет средств бюджета города Малоярославца, а также средств государственных предприятий и учреждений города Малоярославца муниципальных предприятий и учреждений в городе Малоярославце соответственно органами муниципаль</w:t>
      </w:r>
      <w:r w:rsidR="002F4D07" w:rsidRPr="007D7086">
        <w:rPr>
          <w:rFonts w:ascii="Times New Roman" w:hAnsi="Times New Roman" w:cs="Times New Roman"/>
          <w:color w:val="00B050"/>
          <w:sz w:val="28"/>
          <w:szCs w:val="28"/>
        </w:rPr>
        <w:t>ной власти города Малоярославца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  <w:r w:rsidR="002F4D07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органами местного самоуправления, государственными предприятиями и учреждениями города Малоярославца, муниципальными предприятиями и учреждениями внутригородских муниципальных образований в городе Малоярославце.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п.14.4.)</w:t>
      </w:r>
    </w:p>
    <w:p w:rsidR="00BB0D78" w:rsidRPr="007D7086" w:rsidRDefault="00F569F1" w:rsidP="00BB0D78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14.5. 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Содержание информационных и рекламных конструкций на территории 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br/>
        <w:t>г</w:t>
      </w:r>
      <w:proofErr w:type="gramStart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.М</w:t>
      </w:r>
      <w:proofErr w:type="gramEnd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алоярославца осуществляется за счет, лица установившего данную информационную конструкцию, либо собственника </w:t>
      </w:r>
      <w:proofErr w:type="gramStart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объекта</w:t>
      </w:r>
      <w:proofErr w:type="gramEnd"/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 котором она установлена.</w:t>
      </w:r>
    </w:p>
    <w:p w:rsidR="00184CEC" w:rsidRPr="007D7086" w:rsidRDefault="00184CEC" w:rsidP="00184CEC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Содержание информационных конструкций, указанных в</w:t>
      </w:r>
      <w:r w:rsidR="00BB0D7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пункте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hyperlink w:anchor="P674" w:history="1">
        <w:r w:rsidR="007A423E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</w:t>
        </w:r>
      </w:hyperlink>
      <w:r w:rsidR="008E7DE8" w:rsidRPr="007D7086">
        <w:rPr>
          <w:rFonts w:ascii="Times New Roman" w:hAnsi="Times New Roman" w:cs="Times New Roman"/>
          <w:color w:val="00B050"/>
          <w:sz w:val="28"/>
          <w:szCs w:val="28"/>
        </w:rPr>
        <w:t>1; 14.2.2.; 14.2.3.; 14.2.6.1.</w:t>
      </w:r>
      <w:r w:rsidR="007A423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размещенных в виде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отдельно стоящих конструкций, осуществляется органами муниципальной власти города Малоярославца муниципальными предприятиями и учреждениями города Малоярославца соответственно за счет средств бюджета города Малоярославца, а также за счет средств муниципальных предприятий и учреждений.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п.14.5.)</w:t>
      </w:r>
    </w:p>
    <w:p w:rsidR="00C549B5" w:rsidRPr="007D7086" w:rsidRDefault="00184CEC" w:rsidP="008C267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569F1" w:rsidRPr="00D66845" w:rsidRDefault="00184CEC" w:rsidP="00184CEC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 w:rsidR="002B2271">
        <w:rPr>
          <w:rFonts w:ascii="Times New Roman" w:hAnsi="Times New Roman" w:cs="Times New Roman"/>
          <w:color w:val="00B050"/>
          <w:sz w:val="28"/>
          <w:szCs w:val="28"/>
        </w:rPr>
        <w:t>14.6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 Размещение информационных конструкций, указанных в </w:t>
      </w:r>
      <w:hyperlink w:anchor="P678" w:history="1">
        <w:r w:rsidR="00E1096F"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14.2</w:t>
        </w:r>
        <w:r w:rsidR="00F569F1" w:rsidRPr="007D7086">
          <w:rPr>
            <w:rFonts w:ascii="Times New Roman" w:hAnsi="Times New Roman" w:cs="Times New Roman"/>
            <w:color w:val="00B050"/>
            <w:sz w:val="28"/>
            <w:szCs w:val="28"/>
          </w:rPr>
          <w:t>.</w:t>
        </w:r>
        <w:r w:rsidR="00E7018A" w:rsidRPr="007D7086">
          <w:rPr>
            <w:rFonts w:ascii="Times New Roman" w:hAnsi="Times New Roman" w:cs="Times New Roman"/>
            <w:color w:val="00B050"/>
            <w:sz w:val="28"/>
            <w:szCs w:val="28"/>
          </w:rPr>
          <w:t>6</w:t>
        </w:r>
        <w:r w:rsidR="00E1096F" w:rsidRPr="007D7086">
          <w:rPr>
            <w:rFonts w:ascii="Times New Roman" w:hAnsi="Times New Roman" w:cs="Times New Roman"/>
            <w:color w:val="00B050"/>
            <w:sz w:val="28"/>
            <w:szCs w:val="28"/>
          </w:rPr>
          <w:t>.2</w:t>
        </w:r>
      </w:hyperlink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</w:t>
      </w:r>
      <w:r w:rsidR="008E7DE8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твенности или ином вещном праве, </w:t>
      </w:r>
      <w:r w:rsidR="008E7DE8" w:rsidRPr="00D66845">
        <w:rPr>
          <w:rFonts w:ascii="Times New Roman" w:hAnsi="Times New Roman" w:cs="Times New Roman"/>
          <w:color w:val="00B050"/>
          <w:sz w:val="28"/>
          <w:szCs w:val="28"/>
        </w:rPr>
        <w:t>за исключением установленных</w:t>
      </w:r>
      <w:r w:rsidR="008B3DD7" w:rsidRPr="00D66845">
        <w:rPr>
          <w:rFonts w:ascii="Times New Roman" w:hAnsi="Times New Roman" w:cs="Times New Roman"/>
          <w:color w:val="00B050"/>
          <w:sz w:val="28"/>
          <w:szCs w:val="28"/>
        </w:rPr>
        <w:t xml:space="preserve">  ранее конструкций, до введения в действия настоящих правил </w:t>
      </w:r>
      <w:r w:rsidR="008E7DE8" w:rsidRPr="00D66845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184CEC" w:rsidRPr="007D7086" w:rsidRDefault="00F569F1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Внешний вид информационных конструкций, указанных в </w:t>
      </w:r>
      <w:r w:rsidR="00E7018A" w:rsidRPr="007D7086">
        <w:rPr>
          <w:rFonts w:ascii="Times New Roman" w:hAnsi="Times New Roman" w:cs="Times New Roman"/>
          <w:color w:val="00B050"/>
          <w:sz w:val="28"/>
          <w:szCs w:val="28"/>
        </w:rPr>
        <w:t>пункте 14.2.6</w:t>
      </w:r>
      <w:r w:rsidR="00E1096F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.2.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в виде отдельно стоящих конструкций, виды, параметры и характеристики которых относятся к установленным Правилами видам, параметрам и характеристикам объектов благоустройства территории, для размещения которых не требуется получение разрешения на строительство, определяется в соответствии с дизайн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-п</w:t>
      </w:r>
      <w:proofErr w:type="gramEnd"/>
      <w:r w:rsidRPr="007D7086">
        <w:rPr>
          <w:rFonts w:ascii="Times New Roman" w:hAnsi="Times New Roman" w:cs="Times New Roman"/>
          <w:color w:val="00B050"/>
          <w:sz w:val="28"/>
          <w:szCs w:val="28"/>
        </w:rPr>
        <w:t>роектом размещения вывески, разработанным и согласованным в соответствии с требованиями настоящих Правил.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 ПЗЗ п.14.7.)</w:t>
      </w:r>
    </w:p>
    <w:p w:rsidR="00184CEC" w:rsidRPr="007D7086" w:rsidRDefault="002B2271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14.7</w:t>
      </w:r>
      <w:r w:rsidR="00E1096F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 При размещении на зданиях, строениях и сооружениях информационных конструкций должны учитываться архитектурно-композиционные решения фасада здания, строения, сооружения на которых будет размещена информационная конструкция, а также внешний архитектурный облик сложившейся застройки </w:t>
      </w:r>
      <w:r w:rsidR="00FA1DD8" w:rsidRPr="007D7086">
        <w:rPr>
          <w:rFonts w:ascii="Times New Roman" w:hAnsi="Times New Roman" w:cs="Times New Roman"/>
          <w:color w:val="0070C0"/>
          <w:sz w:val="28"/>
          <w:szCs w:val="28"/>
        </w:rPr>
        <w:t>города.</w:t>
      </w:r>
    </w:p>
    <w:p w:rsidR="00F569F1" w:rsidRPr="007D7086" w:rsidRDefault="00E1096F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размещению.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п.29.2.)</w:t>
      </w:r>
    </w:p>
    <w:p w:rsidR="008E7DE8" w:rsidRPr="007D7086" w:rsidRDefault="008E7DE8" w:rsidP="00184CEC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ГОСТ Р 52044-2003 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F569F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При размещении информационных конструкций на зданиях, строениях и сооружениях не допускается: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.1.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нарушение требований к местам размещения информационных конструкций;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>.2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нарушение вертикального порядка расположения букв на информационном поле информационной конструкции;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3.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использование в текстах (надписях), размещаемых на информационных конструкциях, указанных в подпункте "</w:t>
      </w:r>
      <w:r w:rsidR="00D31070" w:rsidRPr="007D7086">
        <w:rPr>
          <w:rFonts w:ascii="Times New Roman" w:hAnsi="Times New Roman" w:cs="Times New Roman"/>
          <w:color w:val="0070C0"/>
          <w:sz w:val="28"/>
          <w:szCs w:val="28"/>
        </w:rPr>
        <w:t>14.2.4.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" пункта </w:t>
      </w:r>
      <w:r w:rsidR="00D31070" w:rsidRPr="007D7086">
        <w:rPr>
          <w:rFonts w:ascii="Times New Roman" w:hAnsi="Times New Roman" w:cs="Times New Roman"/>
          <w:color w:val="0070C0"/>
          <w:sz w:val="28"/>
          <w:szCs w:val="28"/>
        </w:rPr>
        <w:t>14.2.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4.</w:t>
      </w:r>
      <w:r w:rsidR="002422C0" w:rsidRPr="00CA4F01">
        <w:rPr>
          <w:rFonts w:ascii="Times New Roman" w:hAnsi="Times New Roman" w:cs="Times New Roman"/>
          <w:color w:val="0070C0"/>
          <w:sz w:val="28"/>
          <w:szCs w:val="28"/>
        </w:rPr>
        <w:t>полное или частичное перекрытие оконных и дверных проемов, а также витражей и витрин;</w:t>
      </w:r>
      <w:r w:rsidR="000273BE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273B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5.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размещение информационных конструк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ций в границах жилых помещений на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лоджиях и балконах, на архитектурных деталях фасадов объектов (в том числе на колоннах, пилястрах, орнаментах, лепнине);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.6.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перекрытие указателей наименований улиц и номеров домов;</w:t>
      </w:r>
    </w:p>
    <w:p w:rsidR="002422C0" w:rsidRPr="002B2271" w:rsidRDefault="002B2271" w:rsidP="002B2271">
      <w:pPr>
        <w:pStyle w:val="ConsPlusNormal"/>
        <w:ind w:firstLine="5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14.8</w:t>
      </w:r>
      <w:r w:rsidR="00C12F04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25C7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7.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размещение информационных конструкций в </w:t>
      </w:r>
      <w:r>
        <w:rPr>
          <w:rFonts w:ascii="Times New Roman" w:hAnsi="Times New Roman" w:cs="Times New Roman"/>
          <w:color w:val="0070C0"/>
          <w:sz w:val="28"/>
          <w:szCs w:val="28"/>
        </w:rPr>
        <w:t>следующих случаях,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определенных правилами благоустройства территории муниципального образования: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п.29.4.)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2422C0" w:rsidRPr="00390C5C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а</w:t>
      </w:r>
      <w:proofErr w:type="gramStart"/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</w:t>
      </w:r>
      <w:proofErr w:type="gramEnd"/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азмещение вывесок </w:t>
      </w:r>
      <w:r w:rsidR="002422C0" w:rsidRPr="00390C5C">
        <w:rPr>
          <w:rFonts w:ascii="Times New Roman" w:hAnsi="Times New Roman" w:cs="Times New Roman"/>
          <w:color w:val="00B050"/>
          <w:sz w:val="28"/>
          <w:szCs w:val="28"/>
        </w:rPr>
        <w:t>выше линии второго этажа (линии перекрытий между первым и</w:t>
      </w:r>
      <w:r w:rsidRPr="00390C5C">
        <w:rPr>
          <w:rFonts w:ascii="Times New Roman" w:hAnsi="Times New Roman" w:cs="Times New Roman"/>
          <w:color w:val="00B050"/>
          <w:sz w:val="28"/>
          <w:szCs w:val="28"/>
        </w:rPr>
        <w:t xml:space="preserve"> вторым этажами) многоквартирных домов, включая крыши, за исключением глухих фасадов, торцов</w:t>
      </w:r>
    </w:p>
    <w:p w:rsidR="002422C0" w:rsidRPr="00D66845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б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размещение вывесок на козырьках зданий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CF3C7B" w:rsidRPr="00D66845">
        <w:rPr>
          <w:rFonts w:ascii="Times New Roman" w:hAnsi="Times New Roman" w:cs="Times New Roman"/>
          <w:color w:val="00B050"/>
          <w:sz w:val="28"/>
          <w:szCs w:val="28"/>
        </w:rPr>
        <w:t>(за исключением указанных  в графической части</w:t>
      </w:r>
      <w:r w:rsidR="008B3DD7" w:rsidRPr="00D66845">
        <w:rPr>
          <w:rFonts w:ascii="Times New Roman" w:hAnsi="Times New Roman" w:cs="Times New Roman"/>
          <w:color w:val="00B050"/>
          <w:sz w:val="28"/>
          <w:szCs w:val="28"/>
        </w:rPr>
        <w:t xml:space="preserve"> Приложение №1</w:t>
      </w:r>
      <w:r w:rsidR="00CF3C7B" w:rsidRPr="00D66845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D66845">
        <w:rPr>
          <w:rFonts w:ascii="Times New Roman" w:hAnsi="Times New Roman" w:cs="Times New Roman"/>
          <w:color w:val="00B050"/>
          <w:sz w:val="28"/>
          <w:szCs w:val="28"/>
        </w:rPr>
        <w:t>;</w:t>
      </w:r>
    </w:p>
    <w:p w:rsidR="002422C0" w:rsidRPr="00D66845" w:rsidRDefault="002B2271" w:rsidP="0012599E">
      <w:pPr>
        <w:pStyle w:val="ConsPlusNormal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в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D66845">
        <w:rPr>
          <w:rFonts w:ascii="Times New Roman" w:hAnsi="Times New Roman" w:cs="Times New Roman"/>
          <w:color w:val="00B050"/>
          <w:sz w:val="28"/>
          <w:szCs w:val="28"/>
        </w:rPr>
        <w:t>размещение вывесок в оконных проемах;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г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)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лоджиях и балконах;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д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архитектурных деталях фасадов объектов (в том числе на колоннах, пилястрах, орнаментах, лепнине);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е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на расстоянии ближе, чем 1 м от мемориальных досок;</w:t>
      </w:r>
    </w:p>
    <w:p w:rsidR="002422C0" w:rsidRPr="007D7086" w:rsidRDefault="002B2271" w:rsidP="0012599E">
      <w:pPr>
        <w:pStyle w:val="ConsPlusNormal"/>
        <w:ind w:firstLine="54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ж</w:t>
      </w:r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2422C0" w:rsidRPr="007D7086" w:rsidRDefault="002B2271" w:rsidP="002422C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з</w:t>
      </w:r>
      <w:proofErr w:type="gramStart"/>
      <w:r w:rsidR="00625C74" w:rsidRPr="007D7086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р</w:t>
      </w:r>
      <w:proofErr w:type="gramEnd"/>
      <w:r w:rsidR="002422C0" w:rsidRPr="007D7086">
        <w:rPr>
          <w:rFonts w:ascii="Times New Roman" w:hAnsi="Times New Roman" w:cs="Times New Roman"/>
          <w:color w:val="00B050"/>
          <w:sz w:val="28"/>
          <w:szCs w:val="28"/>
        </w:rPr>
        <w:t>азмещение вывесок с использованием картона, тк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ани, </w:t>
      </w:r>
      <w:r>
        <w:rPr>
          <w:rFonts w:ascii="Times New Roman" w:hAnsi="Times New Roman" w:cs="Times New Roman"/>
          <w:color w:val="00B050"/>
          <w:sz w:val="28"/>
          <w:szCs w:val="28"/>
        </w:rPr>
        <w:t>за исключением баннерной;</w:t>
      </w:r>
    </w:p>
    <w:p w:rsidR="000273BE" w:rsidRPr="007D7086" w:rsidRDefault="002B2271" w:rsidP="000273BE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и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) перекрытие (закрытие) указателей наименований улиц и номеров домов;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п.14.10.2.)</w:t>
      </w:r>
    </w:p>
    <w:p w:rsidR="000273BE" w:rsidRPr="007D7086" w:rsidRDefault="000273BE" w:rsidP="00320B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0273BE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II. Требования к размещению информационных конструкций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(вывесок), указанных в пункте 14.</w:t>
      </w:r>
      <w:r w:rsidR="000273BE" w:rsidRPr="007D7086">
        <w:rPr>
          <w:rFonts w:ascii="Times New Roman" w:hAnsi="Times New Roman" w:cs="Times New Roman"/>
          <w:color w:val="00B050"/>
          <w:sz w:val="28"/>
          <w:szCs w:val="28"/>
        </w:rPr>
        <w:t>2.1-5</w:t>
      </w:r>
      <w:r w:rsidR="009068D7" w:rsidRPr="007D7086">
        <w:rPr>
          <w:rFonts w:ascii="Times New Roman" w:hAnsi="Times New Roman" w:cs="Times New Roman"/>
          <w:color w:val="00B050"/>
          <w:sz w:val="28"/>
          <w:szCs w:val="28"/>
        </w:rPr>
        <w:t>.,14.2.</w:t>
      </w:r>
      <w:r w:rsidR="00497A34" w:rsidRPr="007D7086">
        <w:rPr>
          <w:rFonts w:ascii="Times New Roman" w:hAnsi="Times New Roman" w:cs="Times New Roman"/>
          <w:color w:val="00B050"/>
          <w:sz w:val="28"/>
          <w:szCs w:val="28"/>
        </w:rPr>
        <w:t>6.</w:t>
      </w:r>
      <w:r w:rsidR="009068D7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</w:t>
      </w:r>
    </w:p>
    <w:p w:rsidR="00497A34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14.10. </w:t>
      </w:r>
      <w:r w:rsidR="002422C0" w:rsidRPr="007D7086">
        <w:rPr>
          <w:rFonts w:ascii="Times New Roman" w:hAnsi="Times New Roman" w:cs="Times New Roman"/>
          <w:color w:val="0070C0"/>
          <w:sz w:val="28"/>
          <w:szCs w:val="28"/>
        </w:rPr>
        <w:t>В случае если в здании, строении, сооружении располагается несколько организаций и (или) индивидуальных предпринимателей, имеющих общий вход, собственнику или иному законному владельцу соответствующего недвижимого имущества либо владельцу информационной конструкции необходимо:</w:t>
      </w:r>
      <w:r w:rsidR="00497A34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</w:t>
      </w:r>
    </w:p>
    <w:p w:rsidR="00497A34" w:rsidRPr="007D7086" w:rsidRDefault="002422C0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а) учитывать архитектурн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>о-</w:t>
      </w:r>
      <w:proofErr w:type="gramEnd"/>
      <w:r w:rsidR="00EA0CDE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70C0"/>
          <w:sz w:val="28"/>
          <w:szCs w:val="28"/>
        </w:rPr>
        <w:t>композиционные решения и размер ранее установле</w:t>
      </w:r>
      <w:r w:rsidR="00CA4F01">
        <w:rPr>
          <w:rFonts w:ascii="Times New Roman" w:hAnsi="Times New Roman" w:cs="Times New Roman"/>
          <w:color w:val="0070C0"/>
          <w:sz w:val="28"/>
          <w:szCs w:val="28"/>
        </w:rPr>
        <w:t>нных информационных конструкций</w:t>
      </w:r>
    </w:p>
    <w:p w:rsidR="002422C0" w:rsidRPr="007D7086" w:rsidRDefault="002422C0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б) формировать из нескольких информационных конструкций общую художественную композицию, соразмерную с входной группой, при необходимости располагающуюся по обе стороны от нее (в случае, если информационные конструкции расположены у входа в здание, строение, сооружение).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2422C0" w:rsidRPr="007D7086" w:rsidRDefault="002422C0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Типовые варианты размещения информационных конструкций (в виде рисунков, графических схем и т.д.) </w:t>
      </w:r>
      <w:r w:rsidR="00E0132C" w:rsidRPr="007D7086">
        <w:rPr>
          <w:rFonts w:ascii="Times New Roman" w:hAnsi="Times New Roman" w:cs="Times New Roman"/>
          <w:color w:val="0070C0"/>
          <w:sz w:val="28"/>
          <w:szCs w:val="28"/>
        </w:rPr>
        <w:t>в приложении</w:t>
      </w: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№1</w:t>
      </w:r>
      <w:r w:rsidR="004E64C1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(ОЗ п.29.5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.)</w:t>
      </w:r>
    </w:p>
    <w:p w:rsidR="00CD5675" w:rsidRPr="007D7086" w:rsidRDefault="00E0132C" w:rsidP="00E013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F569F1" w:rsidRPr="007D7086">
        <w:rPr>
          <w:rFonts w:ascii="Times New Roman" w:hAnsi="Times New Roman" w:cs="Times New Roman"/>
          <w:sz w:val="28"/>
          <w:szCs w:val="28"/>
        </w:rPr>
        <w:t>14.11.</w:t>
      </w:r>
      <w:r w:rsidR="006071CB"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CD5675" w:rsidRPr="007D7086">
        <w:rPr>
          <w:rFonts w:ascii="Times New Roman" w:hAnsi="Times New Roman" w:cs="Times New Roman"/>
          <w:sz w:val="28"/>
          <w:szCs w:val="28"/>
        </w:rPr>
        <w:t>Организация, юридическое лицо,</w:t>
      </w:r>
      <w:r w:rsidR="00EF780A" w:rsidRPr="007D7086">
        <w:rPr>
          <w:rFonts w:ascii="Times New Roman" w:hAnsi="Times New Roman" w:cs="Times New Roman"/>
          <w:sz w:val="28"/>
          <w:szCs w:val="28"/>
        </w:rPr>
        <w:t xml:space="preserve"> индивидуальный предприниматель, физическое лицо </w:t>
      </w:r>
      <w:r w:rsidR="00CD5675" w:rsidRPr="007D7086">
        <w:rPr>
          <w:rFonts w:ascii="Times New Roman" w:hAnsi="Times New Roman" w:cs="Times New Roman"/>
          <w:sz w:val="28"/>
          <w:szCs w:val="28"/>
        </w:rPr>
        <w:t xml:space="preserve">обязаны направить в Администрацию города Малоярославца соответствующее </w:t>
      </w:r>
      <w:r w:rsidR="006071CB" w:rsidRPr="007D7086">
        <w:rPr>
          <w:rFonts w:ascii="Times New Roman" w:hAnsi="Times New Roman" w:cs="Times New Roman"/>
          <w:sz w:val="28"/>
          <w:szCs w:val="28"/>
        </w:rPr>
        <w:t>уведомление</w:t>
      </w:r>
      <w:r w:rsidR="00CD5675" w:rsidRPr="007D7086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 w:rsidR="006071CB" w:rsidRPr="007D7086">
        <w:rPr>
          <w:rFonts w:ascii="Times New Roman" w:hAnsi="Times New Roman" w:cs="Times New Roman"/>
          <w:sz w:val="28"/>
          <w:szCs w:val="28"/>
        </w:rPr>
        <w:t>ого образца согласно приложению</w:t>
      </w:r>
      <w:r w:rsidR="007D7086">
        <w:rPr>
          <w:rFonts w:ascii="Times New Roman" w:hAnsi="Times New Roman" w:cs="Times New Roman"/>
          <w:sz w:val="28"/>
          <w:szCs w:val="28"/>
        </w:rPr>
        <w:t xml:space="preserve"> №2</w:t>
      </w:r>
      <w:r w:rsidR="00CD5675" w:rsidRPr="007D70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B2271">
        <w:rPr>
          <w:rFonts w:ascii="Times New Roman" w:hAnsi="Times New Roman" w:cs="Times New Roman"/>
          <w:sz w:val="28"/>
          <w:szCs w:val="28"/>
        </w:rPr>
        <w:t>к настоящим Правилам в течение 10 дней с момента размещения информационной конструкции.</w:t>
      </w:r>
    </w:p>
    <w:p w:rsidR="00F569F1" w:rsidRPr="007D7086" w:rsidRDefault="00F569F1" w:rsidP="007D2587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5" w:name="P731"/>
      <w:bookmarkEnd w:id="5"/>
      <w:r w:rsidRPr="007D7086">
        <w:rPr>
          <w:rFonts w:ascii="Times New Roman" w:hAnsi="Times New Roman" w:cs="Times New Roman"/>
          <w:color w:val="00B050"/>
          <w:sz w:val="28"/>
          <w:szCs w:val="28"/>
        </w:rPr>
        <w:t>14.12. На внешних поверхностях одного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CF3C7B">
        <w:rPr>
          <w:rFonts w:ascii="Times New Roman" w:hAnsi="Times New Roman" w:cs="Times New Roman"/>
          <w:color w:val="00B050"/>
          <w:sz w:val="28"/>
          <w:szCs w:val="28"/>
        </w:rPr>
        <w:t>здания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, строения, сооружения организация, индивидуальный предприниматель вправе установить не более одной информационной конструкции</w:t>
      </w:r>
      <w:r w:rsidR="002B2271">
        <w:rPr>
          <w:rFonts w:ascii="Times New Roman" w:hAnsi="Times New Roman" w:cs="Times New Roman"/>
          <w:color w:val="00B050"/>
          <w:sz w:val="28"/>
          <w:szCs w:val="28"/>
        </w:rPr>
        <w:t xml:space="preserve"> на одном фасаде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, указанной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каждого из следующих типов (за исключением случаев, предусмотренных настоящими Правилами):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настенная конструкция (конструкция вывесок располагается параллельно к поверхности фасадов объектов и (или) их конструктивных элементов непосредственно на плоскости фасада объекта);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витринная конструкция (конструкция вывесок располагается в витрине на внешней и (или) с внутренней стороны остекления витрины объектов).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</w:t>
      </w:r>
      <w:hyperlink w:anchor="P731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абзаце первом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настоящего пункта, вправе разместить не более одной информационной конструкции, указанной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На фасадах здания, строения, сооружения нежилого назначения организация, индивидуальный предприниматель вправе разместить более одной консольной информационной конструкции (но не более одной консольной конструкции на одном фасаде)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Размещение информационных конструкций, указанных в </w:t>
      </w:r>
      <w:hyperlink w:anchor="P678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>пункте 14.</w:t>
        </w:r>
        <w:r w:rsidR="008208FA" w:rsidRPr="007D7086">
          <w:rPr>
            <w:rFonts w:ascii="Times New Roman" w:hAnsi="Times New Roman" w:cs="Times New Roman"/>
            <w:color w:val="00B050"/>
            <w:sz w:val="28"/>
            <w:szCs w:val="28"/>
          </w:rPr>
          <w:t>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на внешних поверхностях торговых, развлекательных, бизнес центров, кинотеатров, театров, цирков осуществляется на основании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проекта, разработанного и согласованного в соответствии с требованиями настоящих Правил. 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торговых, развлекательных, бизнес центров, кинотеатров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4E64C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E64C1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п.14.12.)</w:t>
      </w:r>
    </w:p>
    <w:p w:rsidR="00F569F1" w:rsidRPr="007D7086" w:rsidRDefault="00497A34" w:rsidP="00497A34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eastAsiaTheme="minorHAnsi" w:hAnsi="Times New Roman" w:cs="Times New Roman"/>
          <w:color w:val="00B050"/>
          <w:sz w:val="28"/>
          <w:szCs w:val="28"/>
          <w:lang w:eastAsia="en-US"/>
        </w:rPr>
        <w:t xml:space="preserve">          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14.13. Информационные конструкции, указанные в 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пункте 14.2.4. 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могут быть размещены в виде единичной конструкции и (или) комплекса идентичных и (или) взаимосвязанных элементов одной информационной конструкции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060C76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60C76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п.14.13.)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14.14. Организации, индивидуальные предприниматели осуществляют размещение информационных конструкций, указанных </w:t>
      </w:r>
      <w:hyperlink w:anchor="P731" w:history="1">
        <w:r w:rsidRPr="007D7086">
          <w:rPr>
            <w:rFonts w:ascii="Times New Roman" w:hAnsi="Times New Roman" w:cs="Times New Roman"/>
            <w:color w:val="0070C0"/>
            <w:sz w:val="28"/>
            <w:szCs w:val="28"/>
          </w:rPr>
          <w:t>пункте 14.12</w:t>
        </w:r>
      </w:hyperlink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70C0"/>
          <w:sz w:val="28"/>
          <w:szCs w:val="28"/>
        </w:rPr>
        <w:lastRenderedPageBreak/>
        <w:t>настоящих Правил, на плоских участках фасада, свободных от архитектурных элементов, исключительно в пределах площади в</w:t>
      </w:r>
      <w:r w:rsidR="008208FA" w:rsidRPr="007D7086">
        <w:rPr>
          <w:rFonts w:ascii="Times New Roman" w:hAnsi="Times New Roman" w:cs="Times New Roman"/>
          <w:color w:val="0070C0"/>
          <w:sz w:val="28"/>
          <w:szCs w:val="28"/>
        </w:rPr>
        <w:t>нешних поверхностей объекта</w:t>
      </w:r>
      <w:r w:rsidR="002B227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за исключением консольных конструкци</w:t>
      </w:r>
      <w:proofErr w:type="gramStart"/>
      <w:r w:rsidR="002B227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й</w:t>
      </w:r>
      <w:r w:rsidR="008E7DE8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8E7DE8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ОЗ п.29.3.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6" w:name="P743"/>
      <w:bookmarkEnd w:id="6"/>
      <w:r w:rsidRPr="007D7086">
        <w:rPr>
          <w:rFonts w:ascii="Times New Roman" w:hAnsi="Times New Roman" w:cs="Times New Roman"/>
          <w:color w:val="00B050"/>
          <w:sz w:val="28"/>
          <w:szCs w:val="28"/>
        </w:rPr>
        <w:t>14.</w:t>
      </w:r>
      <w:r w:rsidR="006F6D7F" w:rsidRPr="007D7086">
        <w:rPr>
          <w:rFonts w:ascii="Times New Roman" w:hAnsi="Times New Roman" w:cs="Times New Roman"/>
          <w:color w:val="00B050"/>
          <w:sz w:val="28"/>
          <w:szCs w:val="28"/>
        </w:rPr>
        <w:t>15.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Вывески могут состоять из следующих элементов: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информационное поле (текстовая часть) - буквы, буквенные символы, аббревиатура, цифры;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декоративно-художественные элементы - логотипы, знаки и т.д.;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элементы крепления;</w:t>
      </w:r>
    </w:p>
    <w:p w:rsidR="00F569F1" w:rsidRPr="007D7086" w:rsidRDefault="00F569F1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подложка.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п.14.16.)</w:t>
      </w:r>
    </w:p>
    <w:p w:rsidR="00F569F1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14.16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На вывеске может быть организована подсветка.</w:t>
      </w:r>
    </w:p>
    <w:p w:rsidR="00F569F1" w:rsidRPr="007D7086" w:rsidRDefault="00F569F1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п.14.17.)</w:t>
      </w:r>
    </w:p>
    <w:p w:rsidR="00F569F1" w:rsidRDefault="002B227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>14.17. В случае отклонения  от правил и требований, предъявляемых к внешнему виду и размещению информационных конструкций</w:t>
      </w:r>
      <w:r w:rsidR="00CF3C7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F3C7B" w:rsidRPr="00CA4F01">
        <w:rPr>
          <w:rFonts w:ascii="Times New Roman" w:hAnsi="Times New Roman" w:cs="Times New Roman"/>
          <w:color w:val="0070C0"/>
          <w:sz w:val="28"/>
          <w:szCs w:val="28"/>
        </w:rPr>
        <w:t>в рамках действующих правил</w:t>
      </w:r>
      <w:r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необходимо разработка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в соответствии с разделом 3.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>14.</w:t>
      </w:r>
      <w:r>
        <w:rPr>
          <w:rFonts w:ascii="Times New Roman" w:hAnsi="Times New Roman" w:cs="Times New Roman"/>
          <w:color w:val="0070C0"/>
          <w:sz w:val="28"/>
          <w:szCs w:val="28"/>
        </w:rPr>
        <w:t>18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gramStart"/>
      <w:r w:rsidRPr="003A3FCB">
        <w:rPr>
          <w:rFonts w:ascii="Times New Roman" w:hAnsi="Times New Roman" w:cs="Times New Roman"/>
          <w:color w:val="0070C0"/>
          <w:sz w:val="28"/>
          <w:szCs w:val="28"/>
        </w:rPr>
        <w:t>Информационные конструкции (вывески), указанные в пункте 14.2.4.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  <w:proofErr w:type="gramEnd"/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 ( ОЗ 29.3.)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A3FCB">
        <w:rPr>
          <w:rFonts w:ascii="Times New Roman" w:hAnsi="Times New Roman" w:cs="Times New Roman"/>
          <w:color w:val="0070C0"/>
          <w:sz w:val="28"/>
          <w:szCs w:val="28"/>
        </w:rPr>
        <w:t>Дополнительно к информационной конструкции, указанной в абзаце первом настоящего пункта, организации, индивидуальные предприниматели вправе разместить информационную конструкцию (вывеску), указанную в пункте 14.2.5. настоящих Правил, на ограждающей конструкции (заборе) непосредственно у входа на земельный участок,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в данной информационной конструкции и которым указанное здание, строение, сооружение и земельный участок принадлежат на праве собственности или ином вещном праве. (ПЗЗ п.14.21.)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14.19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>. Размещение информационных конструкций на крышах нежилых зданий, строений и сооружений допускается при одновременном соблюдении следующих условий:</w:t>
      </w:r>
    </w:p>
    <w:p w:rsidR="003A3FCB" w:rsidRP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- информационное поле конструкции располагается параллельно к поверхности фасада здания, строения, сооружения, по отношению к которому она установлена, выше линии карниза, парапета объекта или его </w:t>
      </w:r>
      <w:proofErr w:type="spellStart"/>
      <w:r w:rsidRPr="003A3FCB">
        <w:rPr>
          <w:rFonts w:ascii="Times New Roman" w:hAnsi="Times New Roman" w:cs="Times New Roman"/>
          <w:color w:val="0070C0"/>
          <w:sz w:val="28"/>
          <w:szCs w:val="28"/>
        </w:rPr>
        <w:t>стилобатной</w:t>
      </w:r>
      <w:proofErr w:type="spellEnd"/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 части. (ОЗ 29.7.)</w:t>
      </w:r>
    </w:p>
    <w:p w:rsidR="003A3FCB" w:rsidRDefault="003A3FCB" w:rsidP="003A3FCB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14.20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t xml:space="preserve">. На зданиях, строениях, сооружениях, имеющих статус объектов культурного наследия, выявленных объектов культурного наследия, </w:t>
      </w:r>
      <w:r w:rsidRPr="003A3FCB">
        <w:rPr>
          <w:rFonts w:ascii="Times New Roman" w:hAnsi="Times New Roman" w:cs="Times New Roman"/>
          <w:color w:val="0070C0"/>
          <w:sz w:val="28"/>
          <w:szCs w:val="28"/>
        </w:rPr>
        <w:lastRenderedPageBreak/>
        <w:t>информационные конструкции устанавливаются в соответствии с законодательством. (ОЗ п.29.8.)</w:t>
      </w:r>
    </w:p>
    <w:p w:rsidR="002B2271" w:rsidRDefault="002B227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B2271" w:rsidRPr="007D7086" w:rsidRDefault="002B227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bookmarkStart w:id="7" w:name="P751"/>
      <w:bookmarkEnd w:id="7"/>
      <w:r w:rsidRPr="007D7086">
        <w:rPr>
          <w:rFonts w:ascii="Times New Roman" w:hAnsi="Times New Roman" w:cs="Times New Roman"/>
          <w:color w:val="00B050"/>
          <w:sz w:val="28"/>
          <w:szCs w:val="28"/>
        </w:rPr>
        <w:t>III. Особенности размещения информационных конструкций</w:t>
      </w:r>
    </w:p>
    <w:p w:rsidR="00F569F1" w:rsidRDefault="00F569F1" w:rsidP="003A3FCB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(вывесок) </w:t>
      </w:r>
      <w:r w:rsidR="003A3FCB">
        <w:rPr>
          <w:rFonts w:ascii="Times New Roman" w:hAnsi="Times New Roman" w:cs="Times New Roman"/>
          <w:color w:val="00B050"/>
          <w:sz w:val="28"/>
          <w:szCs w:val="28"/>
        </w:rPr>
        <w:t>в</w:t>
      </w:r>
      <w:r w:rsidR="003A3FCB" w:rsidRPr="003A3FCB">
        <w:rPr>
          <w:rFonts w:ascii="Times New Roman" w:hAnsi="Times New Roman" w:cs="Times New Roman"/>
          <w:color w:val="00B050"/>
          <w:sz w:val="28"/>
          <w:szCs w:val="28"/>
        </w:rPr>
        <w:t xml:space="preserve"> случае отклонения  от правил и требований, предъявляемых к внешнему виду и размещению информационных конструкций</w:t>
      </w:r>
    </w:p>
    <w:p w:rsidR="003A3FCB" w:rsidRPr="007D7086" w:rsidRDefault="003A3FCB" w:rsidP="003A3FCB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14.18. </w:t>
      </w:r>
      <w:r w:rsidR="008208F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Дизайн-проект размещения 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вывесок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подлежит согласованию с администрацией города Малоярославца.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Дизайн-проект должен содержать информацию о размещении всех информационных конструкций на фасадах объекта. При наличии на объекте рекламной конструкции, размещенной в соответствии с требованиями Правил установки и эксплуатации рекламных конструкций, информация о размещении указанной конструкции также отражается в соответствующем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проекте.</w:t>
      </w:r>
      <w:r w:rsidR="007E3890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14.18.)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14.19. Критериями оценки дизайн-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проекта размещения вывески на соответствие внешнему архитектурно-художественному облику города Малоярославца являются: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обеспечение сохранности внешнего архитектурно-художественного облика города;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соответствие местоположения и эстетических характеристик информационной конструкции (вывески) (форма, параметры (размеры), пропорции, цвет, масштаб и др.) стилистике объекта (классика, ампир, модерн, барокко и т.д.), на котором она размещается;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привязка настенных конструкций к композиционным осям конструктивных элементов фасадов объектов;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соблюдение единой горизонтальной оси размещения настенных конструкций с иными настенными конструкциями в пределах фасада объекта;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- обоснованность использования прозрачной основы для крепления отдельных элементов настенной конструкции (бесфоновые подложки);</w:t>
      </w:r>
    </w:p>
    <w:p w:rsidR="008E56DB" w:rsidRPr="007D7086" w:rsidRDefault="006F6D7F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14.20.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В случае размещения информационных конструкций на зданиях, строениях, сооружениях по индивидуальным проектам и архитектурно-художественным концепциям необходимо учитывать:</w:t>
      </w:r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а) архитектурно-композиционные решения фасада здания, строения, сооружения на которых будет размещена информационная конструкция;</w:t>
      </w:r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б) внешний архитектурный облик сложившейся застройки города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gramEnd"/>
    </w:p>
    <w:p w:rsidR="008E56DB" w:rsidRPr="007D7086" w:rsidRDefault="008E56DB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D7086">
        <w:rPr>
          <w:rFonts w:ascii="Times New Roman" w:hAnsi="Times New Roman" w:cs="Times New Roman"/>
          <w:color w:val="0070C0"/>
          <w:sz w:val="28"/>
          <w:szCs w:val="28"/>
        </w:rPr>
        <w:t>в) наличие в застройке уникальных зданий, строений, сооружений, архитектурных ансамблей, имеющих доминантное значение в архитектурно-планировочной структуре городских и сельских поселений, городских округов, а также объектов высокого общественного и социального значения</w:t>
      </w:r>
      <w:proofErr w:type="gramStart"/>
      <w:r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</w:t>
      </w:r>
      <w:proofErr w:type="gramEnd"/>
      <w:r w:rsidR="007E3890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ОЗ 29.9.)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V. Контроль за выполнением требований к размещению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информационных конструкций (вывесок)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14.24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569F1" w:rsidRPr="007D70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выполнением требований к размещению вывесок, а также выявление вывесок, не соответствующих требованиям настоящих Правил, осуществляется </w:t>
      </w:r>
      <w:r w:rsidR="003A3FCB">
        <w:rPr>
          <w:rFonts w:ascii="Times New Roman" w:hAnsi="Times New Roman" w:cs="Times New Roman"/>
          <w:sz w:val="28"/>
          <w:szCs w:val="28"/>
        </w:rPr>
        <w:t>комиссией по Правилам благоустройства и озеленения территорий</w:t>
      </w:r>
      <w:r w:rsidRPr="007D7086">
        <w:rPr>
          <w:rFonts w:ascii="Times New Roman" w:hAnsi="Times New Roman" w:cs="Times New Roman"/>
          <w:sz w:val="28"/>
          <w:szCs w:val="28"/>
        </w:rPr>
        <w:t xml:space="preserve"> 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города Малоярославца в рамках полномочий по контролю в сфере благоустройства.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п.14.22.)</w:t>
      </w: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7086">
        <w:rPr>
          <w:rFonts w:ascii="Times New Roman" w:hAnsi="Times New Roman" w:cs="Times New Roman"/>
          <w:sz w:val="28"/>
          <w:szCs w:val="28"/>
        </w:rPr>
        <w:t>14.25. Приведение вывесок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в соответствие с установленными требованиями</w:t>
      </w:r>
      <w:r w:rsidR="008B3DD7">
        <w:rPr>
          <w:rFonts w:ascii="Times New Roman" w:hAnsi="Times New Roman" w:cs="Times New Roman"/>
          <w:sz w:val="28"/>
          <w:szCs w:val="28"/>
        </w:rPr>
        <w:t xml:space="preserve"> настоящих правил благоустройства </w:t>
      </w:r>
      <w:r w:rsidR="00F569F1" w:rsidRPr="007D7086">
        <w:rPr>
          <w:rFonts w:ascii="Times New Roman" w:hAnsi="Times New Roman" w:cs="Times New Roman"/>
          <w:sz w:val="28"/>
          <w:szCs w:val="28"/>
        </w:rPr>
        <w:t xml:space="preserve"> осуществляется владельцем указанной вывески  </w:t>
      </w:r>
      <w:r w:rsidR="003A3FCB">
        <w:rPr>
          <w:rFonts w:ascii="Times New Roman" w:hAnsi="Times New Roman" w:cs="Times New Roman"/>
          <w:sz w:val="28"/>
          <w:szCs w:val="28"/>
        </w:rPr>
        <w:t xml:space="preserve">за счет собственных средств, за исключением </w:t>
      </w:r>
      <w:r w:rsidR="008B3DD7">
        <w:rPr>
          <w:rFonts w:ascii="Times New Roman" w:hAnsi="Times New Roman" w:cs="Times New Roman"/>
          <w:sz w:val="28"/>
          <w:szCs w:val="28"/>
        </w:rPr>
        <w:t xml:space="preserve">вывесок </w:t>
      </w:r>
      <w:r w:rsidR="003A3FCB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CF3C7B" w:rsidRPr="00CA4F01">
        <w:rPr>
          <w:rFonts w:ascii="Times New Roman" w:hAnsi="Times New Roman" w:cs="Times New Roman"/>
          <w:color w:val="0070C0"/>
          <w:sz w:val="28"/>
          <w:szCs w:val="28"/>
        </w:rPr>
        <w:t>ранее</w:t>
      </w:r>
      <w:r w:rsidR="00740D4F" w:rsidRPr="00CA4F01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740D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F3C7B">
        <w:rPr>
          <w:rFonts w:ascii="Times New Roman" w:hAnsi="Times New Roman" w:cs="Times New Roman"/>
          <w:sz w:val="28"/>
          <w:szCs w:val="28"/>
        </w:rPr>
        <w:t xml:space="preserve"> </w:t>
      </w:r>
      <w:r w:rsidR="003A3FCB">
        <w:rPr>
          <w:rFonts w:ascii="Times New Roman" w:hAnsi="Times New Roman" w:cs="Times New Roman"/>
          <w:sz w:val="28"/>
          <w:szCs w:val="28"/>
        </w:rPr>
        <w:t>до введения в действие настоящих Правил.</w:t>
      </w:r>
    </w:p>
    <w:p w:rsidR="008E56DB" w:rsidRPr="00CA4F01" w:rsidRDefault="003A3FCB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14.26</w:t>
      </w:r>
      <w:r w:rsidR="00443F9E" w:rsidRPr="007D7086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 xml:space="preserve"> Информационные конструкции, не соответствующие требованиям правил благоустройства территории муниципального образования, подлежат демонтажу</w:t>
      </w:r>
      <w:r w:rsidR="008E56DB" w:rsidRPr="007D70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56DB" w:rsidRPr="007D7086">
        <w:rPr>
          <w:rFonts w:ascii="Times New Roman" w:hAnsi="Times New Roman" w:cs="Times New Roman"/>
          <w:color w:val="0070C0"/>
          <w:sz w:val="28"/>
          <w:szCs w:val="28"/>
        </w:rPr>
        <w:t>в порядке, определенном органом местного самоуправления</w:t>
      </w:r>
      <w:r w:rsidR="008B3DD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B3DD7" w:rsidRPr="00CA4F01">
        <w:rPr>
          <w:rFonts w:ascii="Times New Roman" w:hAnsi="Times New Roman" w:cs="Times New Roman"/>
          <w:color w:val="0070C0"/>
          <w:sz w:val="28"/>
          <w:szCs w:val="28"/>
        </w:rPr>
        <w:t>за исключением установленных ранее</w:t>
      </w:r>
      <w:r w:rsidR="00740D4F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="008B3DD7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до введения в действия требований настоящих Правил. </w:t>
      </w:r>
      <w:r w:rsidR="00A24E30" w:rsidRPr="00CA4F0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E74DB" w:rsidRPr="00CA4F01">
        <w:rPr>
          <w:rFonts w:ascii="Times New Roman" w:hAnsi="Times New Roman" w:cs="Times New Roman"/>
          <w:color w:val="0070C0"/>
          <w:sz w:val="28"/>
          <w:szCs w:val="28"/>
        </w:rPr>
        <w:t>(Предоставим дополнительно)</w:t>
      </w:r>
      <w:r w:rsidR="004C12FB" w:rsidRPr="00CA4F01">
        <w:rPr>
          <w:rFonts w:ascii="Times New Roman" w:hAnsi="Times New Roman" w:cs="Times New Roman"/>
          <w:color w:val="0070C0"/>
          <w:sz w:val="28"/>
          <w:szCs w:val="28"/>
        </w:rPr>
        <w:t>. (ОЗ 29.10.)</w:t>
      </w:r>
    </w:p>
    <w:p w:rsidR="00F569F1" w:rsidRPr="00CA4F01" w:rsidRDefault="00F569F1" w:rsidP="00320B70">
      <w:pPr>
        <w:pStyle w:val="ConsPlusNormal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569F1" w:rsidRPr="007D7086" w:rsidRDefault="00F569F1" w:rsidP="00320B70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VI. Требования к содержанию информационных конструкций</w:t>
      </w:r>
    </w:p>
    <w:p w:rsidR="00F569F1" w:rsidRPr="007D7086" w:rsidRDefault="00F569F1" w:rsidP="00320B70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в городе Малоярославце</w:t>
      </w:r>
    </w:p>
    <w:p w:rsidR="00F569F1" w:rsidRPr="007D7086" w:rsidRDefault="00F569F1" w:rsidP="00320B70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14.28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Информационные конструкции должны содержаться в технически исправном состоянии, быть очищенными от грязи и иного мусора.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Металлические элементы информационных конструкций должны быть очищены от ржавчины и окрашены.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п.14.25.)</w:t>
      </w:r>
    </w:p>
    <w:p w:rsidR="00F569F1" w:rsidRPr="007D7086" w:rsidRDefault="0012599E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14.29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Информационные конструкции подлежат промывке и очистке от грязи и мусора.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п.14.26.)</w:t>
      </w:r>
    </w:p>
    <w:p w:rsidR="00DB76A7" w:rsidRPr="007D7086" w:rsidRDefault="00DB76A7" w:rsidP="00497A34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F569F1" w:rsidRPr="007D7086" w:rsidRDefault="00F569F1" w:rsidP="00497A34">
      <w:pPr>
        <w:pStyle w:val="ConsPlusNormal"/>
        <w:jc w:val="center"/>
        <w:outlineLvl w:val="2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VII. Ответственность за нарушение требований Правил</w:t>
      </w:r>
    </w:p>
    <w:p w:rsidR="00F569F1" w:rsidRPr="007D7086" w:rsidRDefault="00F569F1" w:rsidP="00497A34">
      <w:pPr>
        <w:pStyle w:val="ConsPlusNormal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размещения и содержания информационных конструкций</w:t>
      </w:r>
    </w:p>
    <w:p w:rsidR="00F569F1" w:rsidRPr="007D7086" w:rsidRDefault="00F569F1" w:rsidP="00497A34">
      <w:pPr>
        <w:pStyle w:val="ConsPlusNormal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F569F1" w:rsidRPr="007D7086" w:rsidRDefault="0012599E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14.30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>. Ответственность за нарушение требований настоящих Правил к размещению и содержанию информационных конструкций несут: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- в отношении информационных конструкций, указанных в </w:t>
      </w:r>
      <w:hyperlink w:anchor="P117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пунктах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14.2.4.</w:t>
        </w:r>
      </w:hyperlink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14.2.6.2.-3.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настоящих Правил, размещенных на внешних поверхностях зданий, строений, сооружени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й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-</w:t>
      </w:r>
      <w:proofErr w:type="gramEnd"/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собственники (правообладатели) указанных зданий, строений, сооружений;</w:t>
      </w:r>
    </w:p>
    <w:p w:rsidR="00F569F1" w:rsidRPr="007D7086" w:rsidRDefault="00F569F1" w:rsidP="00320B7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- в отношении информационных конструкций, указанных в </w:t>
      </w:r>
      <w:hyperlink w:anchor="P117" w:history="1">
        <w:r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пунктах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14.2.1.-3.</w:t>
        </w:r>
      </w:hyperlink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,14.2.5.,14.2.6.1.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и </w:t>
      </w:r>
      <w:hyperlink w:anchor="P119" w:history="1"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14.2.6.</w:t>
        </w:r>
      </w:hyperlink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2.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размещенных в виде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lastRenderedPageBreak/>
        <w:t>отдельно стоящих конструкци</w:t>
      </w:r>
      <w:proofErr w:type="gramStart"/>
      <w:r w:rsidRPr="007D7086">
        <w:rPr>
          <w:rFonts w:ascii="Times New Roman" w:hAnsi="Times New Roman" w:cs="Times New Roman"/>
          <w:color w:val="00B050"/>
          <w:sz w:val="28"/>
          <w:szCs w:val="28"/>
        </w:rPr>
        <w:t>й</w:t>
      </w:r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>-</w:t>
      </w:r>
      <w:proofErr w:type="gramEnd"/>
      <w:r w:rsidR="0018177A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D7086">
        <w:rPr>
          <w:rFonts w:ascii="Times New Roman" w:hAnsi="Times New Roman" w:cs="Times New Roman"/>
          <w:color w:val="00B050"/>
          <w:sz w:val="28"/>
          <w:szCs w:val="28"/>
        </w:rPr>
        <w:t>органы местного самоуправления, муниципальные предприятия, учреждения, уполномоченные в установленном порядке на осуществление мероприятий по размещению и содержанию указанных информационных конструкций.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п.14.27.)</w:t>
      </w:r>
    </w:p>
    <w:p w:rsidR="00F569F1" w:rsidRDefault="009A1372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7D7086">
        <w:rPr>
          <w:rFonts w:ascii="Times New Roman" w:hAnsi="Times New Roman" w:cs="Times New Roman"/>
          <w:color w:val="00B050"/>
          <w:sz w:val="28"/>
          <w:szCs w:val="28"/>
        </w:rPr>
        <w:t>14.</w:t>
      </w:r>
      <w:r w:rsidR="0012599E" w:rsidRPr="007D7086">
        <w:rPr>
          <w:rFonts w:ascii="Times New Roman" w:hAnsi="Times New Roman" w:cs="Times New Roman"/>
          <w:color w:val="00B050"/>
          <w:sz w:val="28"/>
          <w:szCs w:val="28"/>
        </w:rPr>
        <w:t>31</w:t>
      </w:r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. Ответственность за нарушение требований настоящих Правил к содержанию и размещению информационных конструкций (вывесок), указанных в </w:t>
      </w:r>
      <w:hyperlink w:anchor="P126" w:history="1">
        <w:r w:rsidR="00F569F1" w:rsidRPr="007D7086">
          <w:rPr>
            <w:rFonts w:ascii="Times New Roman" w:hAnsi="Times New Roman" w:cs="Times New Roman"/>
            <w:color w:val="00B050"/>
            <w:sz w:val="28"/>
            <w:szCs w:val="28"/>
          </w:rPr>
          <w:t xml:space="preserve">пункте </w:t>
        </w:r>
        <w:r w:rsidR="0018177A" w:rsidRPr="007D7086">
          <w:rPr>
            <w:rFonts w:ascii="Times New Roman" w:hAnsi="Times New Roman" w:cs="Times New Roman"/>
            <w:color w:val="00B050"/>
            <w:sz w:val="28"/>
            <w:szCs w:val="28"/>
          </w:rPr>
          <w:t>14.2.</w:t>
        </w:r>
      </w:hyperlink>
      <w:r w:rsidR="00F569F1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настоящих Правил, несут владельцы данных вывесок, в том числе в части безопасности размещаемых конструкций и проведения работ по их размещению.</w:t>
      </w:r>
      <w:r w:rsidR="004C12FB" w:rsidRPr="007D708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C12FB" w:rsidRPr="007D708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(ПЗЗ п.14.28.)</w:t>
      </w:r>
      <w:r w:rsidR="00A27C4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Default="00A27C49" w:rsidP="002E74DB">
      <w:pPr>
        <w:pStyle w:val="ConsPlusNormal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27C49" w:rsidRPr="00A27C49" w:rsidRDefault="00A27C49" w:rsidP="00A27C49">
      <w:pPr>
        <w:jc w:val="right"/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</w:pPr>
      <w:r w:rsidRPr="00A27C49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Приложение №1</w:t>
      </w:r>
    </w:p>
    <w:p w:rsidR="00A27C49" w:rsidRDefault="00A27C49" w:rsidP="00A27C49">
      <w:pPr>
        <w:spacing w:after="0" w:line="240" w:lineRule="auto"/>
        <w:jc w:val="center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A27C49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варианты размещения  информационных  конструкций</w:t>
      </w:r>
    </w:p>
    <w:p w:rsidR="00A27C49" w:rsidRPr="00A27C49" w:rsidRDefault="00A27C49" w:rsidP="00A27C49">
      <w:pPr>
        <w:spacing w:after="0" w:line="240" w:lineRule="auto"/>
        <w:jc w:val="center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17365D" w:themeColor="text2" w:themeShade="BF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1.Информационные конструкции, могут быть размещены в виде комплекса идентичных взаимосвязанных элементов одной информационной конструкции.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17365D" w:themeColor="text2" w:themeShade="BF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</w:rPr>
        <w:drawing>
          <wp:inline distT="0" distB="0" distL="0" distR="0">
            <wp:extent cx="3876675" cy="2698166"/>
            <wp:effectExtent l="19050" t="0" r="9525" b="0"/>
            <wp:docPr id="7" name="Рисунок 7" descr="C:\Documents and Settings\Администратор\Рабочий стол\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ma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41" cy="27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-851" w:firstLine="851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2. Вывески могут состоять из следующих элементов: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1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информационное поле (текстовая часть);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1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>- декоративно-художественные элементы</w:t>
      </w:r>
      <w:r w:rsidRPr="00A27C49">
        <w:rPr>
          <w:sz w:val="28"/>
          <w:szCs w:val="28"/>
        </w:rPr>
        <w:t>. Высота декоративно-художественных элементов не должна превышать высоту текстовой</w:t>
      </w:r>
      <w:r>
        <w:rPr>
          <w:sz w:val="28"/>
          <w:szCs w:val="28"/>
        </w:rPr>
        <w:t xml:space="preserve"> </w:t>
      </w:r>
      <w:r w:rsidRPr="00A27C49">
        <w:rPr>
          <w:sz w:val="28"/>
          <w:szCs w:val="28"/>
        </w:rPr>
        <w:t>части вывески более чем в полтора раза.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  <w:r w:rsidRPr="00A27C49">
        <w:rPr>
          <w:sz w:val="28"/>
          <w:szCs w:val="28"/>
        </w:rPr>
        <w:t>(пункт 14.15.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467225" cy="3412960"/>
            <wp:effectExtent l="19050" t="0" r="9525" b="0"/>
            <wp:docPr id="8" name="Рисунок 8" descr="C:\Documents and Settings\Администратор\Рабочий стол\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ma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12" cy="34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3.</w:t>
      </w:r>
      <w:r>
        <w:rPr>
          <w:color w:val="323232"/>
          <w:sz w:val="28"/>
          <w:szCs w:val="28"/>
        </w:rPr>
        <w:t xml:space="preserve"> </w:t>
      </w:r>
      <w:r w:rsidRPr="00A27C49">
        <w:rPr>
          <w:color w:val="323232"/>
          <w:sz w:val="28"/>
          <w:szCs w:val="28"/>
        </w:rPr>
        <w:t>Организации, индивидуальные предприниматели осуществляют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 </w:t>
      </w:r>
      <w:r w:rsidRPr="00A27C49">
        <w:rPr>
          <w:color w:val="323232"/>
          <w:sz w:val="28"/>
          <w:szCs w:val="28"/>
        </w:rPr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</w:t>
      </w:r>
      <w:r w:rsidRPr="00A27C49">
        <w:rPr>
          <w:sz w:val="28"/>
          <w:szCs w:val="28"/>
        </w:rPr>
        <w:t>)</w:t>
      </w:r>
      <w:proofErr w:type="gramStart"/>
      <w:r w:rsidRPr="00A27C49">
        <w:rPr>
          <w:sz w:val="28"/>
          <w:szCs w:val="28"/>
        </w:rPr>
        <w:t>.(</w:t>
      </w:r>
      <w:proofErr w:type="gramEnd"/>
      <w:r w:rsidRPr="00A27C49">
        <w:rPr>
          <w:sz w:val="28"/>
          <w:szCs w:val="28"/>
        </w:rPr>
        <w:t xml:space="preserve"> пункт 14.10.а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6120982" cy="5600700"/>
            <wp:effectExtent l="19050" t="0" r="0" b="0"/>
            <wp:docPr id="9" name="Рисунок 9" descr="C:\Documents and Settings\Администратор\Рабочий стол\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map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02" cy="56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4.В случае если помещения располагаются в подвальных или цокольных этажах объектов и отсутствует возможность размещения информационных конструкций (вывесок). вывески могут быть размещены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фасада более чем на 0,10 м.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667225" cy="3571875"/>
            <wp:effectExtent l="19050" t="0" r="9425" b="0"/>
            <wp:docPr id="10" name="Рисунок 10" descr="C:\Documents and Settings\Администратор\Рабочий стол\m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ma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85" cy="357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5.Максимальный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A27C49" w:rsidRPr="00A27C49" w:rsidRDefault="00CE33BD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- по высоте </w:t>
      </w:r>
      <w:r w:rsidRPr="00CE33BD">
        <w:rPr>
          <w:color w:val="FF0000"/>
          <w:sz w:val="28"/>
          <w:szCs w:val="28"/>
        </w:rPr>
        <w:t>- 0,8</w:t>
      </w:r>
      <w:r w:rsidR="00A27C49" w:rsidRPr="00CE33BD">
        <w:rPr>
          <w:color w:val="FF0000"/>
          <w:sz w:val="28"/>
          <w:szCs w:val="28"/>
        </w:rPr>
        <w:t xml:space="preserve">0 </w:t>
      </w:r>
      <w:r w:rsidR="00A27C49" w:rsidRPr="00A27C49">
        <w:rPr>
          <w:color w:val="323232"/>
          <w:sz w:val="28"/>
          <w:szCs w:val="28"/>
        </w:rPr>
        <w:t>м, за исключением размещения настенной вывески на фризе;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конструкции.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556250" cy="2800350"/>
            <wp:effectExtent l="19050" t="0" r="6350" b="0"/>
            <wp:docPr id="11" name="Рисунок 11" descr="C:\Documents and Settings\Администратор\Рабочий стол\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map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6.При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10 м в длину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2647950"/>
            <wp:effectExtent l="19050" t="0" r="0" b="0"/>
            <wp:docPr id="12" name="Рисунок 12" descr="C:\Documents and Settings\Администратор\Рабочий стол\m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map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7.Максимальный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высоте - 0,80 м;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- по длине - 0,60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240343" cy="3133725"/>
            <wp:effectExtent l="19050" t="0" r="0" b="0"/>
            <wp:docPr id="13" name="Рисунок 13" descr="C:\Documents and Settings\Администратор\Рабочий стол\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map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4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ind w:left="60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8.При наличии на фасаде объекта фриза настенная конструкция размещается исключительно на фризе, на всю высоту фриза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048125" cy="3724275"/>
            <wp:effectExtent l="19050" t="0" r="9525" b="0"/>
            <wp:docPr id="14" name="Рисунок 14" descr="C:\Documents and Settings\Администратор\Рабочий стол\m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map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839239" cy="3714750"/>
            <wp:effectExtent l="19050" t="0" r="9111" b="0"/>
            <wp:docPr id="15" name="Рисунок 15" descr="C:\Documents and Settings\Администратор\Рабочий стол\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map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3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9.При наличии на фасаде объекта козырька настенная конструкция может быть размещена на фризе козырька, строго в габаритах указанного фриза.</w:t>
      </w: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 xml:space="preserve">Запрещается размещение настенной конструкции непосредственно на конструкции козырька. </w:t>
      </w:r>
      <w:r w:rsidRPr="00A27C49">
        <w:rPr>
          <w:sz w:val="28"/>
          <w:szCs w:val="28"/>
        </w:rPr>
        <w:t>(пункт 14.9.7в) Правил)</w:t>
      </w:r>
      <w:r>
        <w:rPr>
          <w:sz w:val="28"/>
          <w:szCs w:val="28"/>
        </w:rPr>
        <w:t>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513428" cy="3971925"/>
            <wp:effectExtent l="19050" t="0" r="1172" b="0"/>
            <wp:docPr id="16" name="Рисунок 16" descr="C:\Documents and Settings\Администратор\Рабочий стол\ma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map9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6" cy="397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466975" cy="3816830"/>
            <wp:effectExtent l="19050" t="0" r="9525" b="0"/>
            <wp:docPr id="17" name="Рисунок 17" descr="C:\Documents and Settings\Администратор\Рабочий стол\map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map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1571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10.Информационное поле настенных конструкций, размещаемых на фасадах объектов, являющихся объектами культурного наследия, выявленными объектами культурного наследия либо объектами должно выполняться из отдельных элементов (букв, обозначений, декоративных элементов и т.д.) без использования непрозрачной основы для их </w:t>
      </w:r>
      <w:r w:rsidRPr="00A27C49">
        <w:rPr>
          <w:sz w:val="28"/>
          <w:szCs w:val="28"/>
          <w:shd w:val="clear" w:color="auto" w:fill="FFFFFF"/>
        </w:rPr>
        <w:t>крепления.</w:t>
      </w:r>
      <w:r w:rsidRPr="00A27C49">
        <w:rPr>
          <w:sz w:val="28"/>
          <w:szCs w:val="28"/>
        </w:rPr>
        <w:t xml:space="preserve"> (пункт 14.6. Правил)</w:t>
      </w:r>
      <w:r w:rsidRPr="00A27C49">
        <w:rPr>
          <w:sz w:val="28"/>
          <w:szCs w:val="28"/>
        </w:rPr>
        <w:br/>
      </w: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849112" cy="2856326"/>
            <wp:effectExtent l="19050" t="0" r="8638" b="0"/>
            <wp:docPr id="19" name="Рисунок 19" descr="C:\Documents and Settings\Администратор\Рабочий стол\map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map1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81" cy="28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19" w:rsidRPr="00A27C49" w:rsidRDefault="00A15719" w:rsidP="00A15719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11.Консольные конструкции располагаются в одной горизонтальной плоскости фасада, у арок, на границах и внешних углах зданий, строений, сооружений.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Расстояние между консольными конструкциями не может быть менее 10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Расстояние от уровня земли до нижнего края консольной конструкции должно быть не менее 2,50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Консольная конструкция не должна находиться более чем на 0,20 м от края фасада, а ее крайняя точка лицевой стороны - на расстоянии более чем 1 м от плоскости фасада. В высоту консольная конструкция не может превышать 1 м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27C49" w:rsidP="00232D91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При наличии на фасаде объекта настенных конструкций консольные конструкции располагаются с ними на единой горизонтальной оси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  <w:r w:rsidRPr="00A27C49">
        <w:rPr>
          <w:color w:val="323232"/>
          <w:sz w:val="28"/>
          <w:szCs w:val="28"/>
        </w:rPr>
        <w:t>( Пункт 14.12 Правил )</w:t>
      </w:r>
      <w:r w:rsidR="00A15719">
        <w:rPr>
          <w:color w:val="323232"/>
          <w:sz w:val="28"/>
          <w:szCs w:val="28"/>
        </w:rPr>
        <w:t>.</w:t>
      </w: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930411" cy="2247900"/>
            <wp:effectExtent l="19050" t="0" r="3289" b="0"/>
            <wp:docPr id="20" name="Рисунок 20" descr="C:\Documents and Settings\Администратор\Рабочий стол\m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map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54" cy="225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12.Максимальные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наследи, не должны превышать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0,50 м </w:t>
      </w:r>
      <w:r w:rsidRPr="00A27C49">
        <w:rPr>
          <w:color w:val="323232"/>
          <w:sz w:val="28"/>
          <w:szCs w:val="28"/>
          <w:shd w:val="clear" w:color="auto" w:fill="FFFFFF"/>
        </w:rPr>
        <w:t xml:space="preserve">- по высоте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и 0,50 </w:t>
      </w:r>
      <w:r w:rsidRPr="00A27C49">
        <w:rPr>
          <w:color w:val="323232"/>
          <w:sz w:val="28"/>
          <w:szCs w:val="28"/>
          <w:shd w:val="clear" w:color="auto" w:fill="FFFFFF"/>
        </w:rPr>
        <w:t>м - по ширине  (Пункт 14.12 .Правил)</w:t>
      </w:r>
      <w:r w:rsidRPr="00A27C49">
        <w:rPr>
          <w:color w:val="323232"/>
          <w:sz w:val="28"/>
          <w:szCs w:val="28"/>
          <w:shd w:val="clear" w:color="auto" w:fill="FFFFFF"/>
        </w:rPr>
        <w:br/>
      </w:r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790950" cy="2972105"/>
            <wp:effectExtent l="19050" t="0" r="0" b="0"/>
            <wp:docPr id="21" name="Рисунок 21" descr="C:\Documents and Settings\Администратор\Рабочий стол\m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map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45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13. Витринные конструкции размещаются в витрине, на внешней и/или с внутренней стороны остекления витрины объектов. 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 При размещении вывески в витрине (с ее внутренней стороны) расстояние от остекления витрины до витринной конструкции должно составлять не менее 0,15 м. (Пункт 14.12 .Правил)</w:t>
      </w:r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193878" cy="2847975"/>
            <wp:effectExtent l="19050" t="0" r="6772" b="0"/>
            <wp:docPr id="22" name="Рисунок 22" descr="C:\Documents and Settings\Администратор\Рабочий стол\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map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40" cy="284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45" w:rsidRDefault="00A27C49" w:rsidP="000A4A45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14. Параметры (размеры) вывески, размещаемой на внешней стороне витрины, не должны превышать в высоту </w:t>
      </w:r>
      <w:r w:rsidRPr="00CE33BD">
        <w:rPr>
          <w:color w:val="FF0000"/>
          <w:sz w:val="28"/>
          <w:szCs w:val="28"/>
          <w:shd w:val="clear" w:color="auto" w:fill="FFFFFF"/>
        </w:rPr>
        <w:t xml:space="preserve">0,40 </w:t>
      </w:r>
      <w:r w:rsidRPr="00A27C49">
        <w:rPr>
          <w:color w:val="323232"/>
          <w:sz w:val="28"/>
          <w:szCs w:val="28"/>
          <w:shd w:val="clear" w:color="auto" w:fill="FFFFFF"/>
        </w:rPr>
        <w:t>м, в длину - длину остекления витрины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A27C49" w:rsidRDefault="00A27C49" w:rsidP="000A4A45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33875" cy="2452973"/>
            <wp:effectExtent l="19050" t="0" r="9525" b="0"/>
            <wp:docPr id="23" name="Рисунок 23" descr="C:\Documents and Settings\Администратор\Рабочий стол\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map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64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15. Информационные конструкции (вывески), размещенные на внешней стороне витрины, не должны выходить за плоскость фасада объекта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Pr="00C05A64" w:rsidRDefault="00A27C49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91998" cy="5419725"/>
            <wp:effectExtent l="19050" t="0" r="8552" b="0"/>
            <wp:docPr id="24" name="Рисунок 24" descr="C:\Documents and Settings\Администратор\Рабочий стол\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map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98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64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16. Непосредственно на остеклении витрины допускается размещение информационной конструкции (вывески), в виде отдельных букв и декоративных элементов. При этом максимальный размер букв вывески, размещаемой на остеклении витрины, не должен превышать в высоту 0,15 м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</w:p>
    <w:p w:rsidR="00A27C49" w:rsidRDefault="00A27C49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3000375"/>
            <wp:effectExtent l="19050" t="0" r="0" b="0"/>
            <wp:docPr id="25" name="Рисунок 25" descr="C:\Documents and Settings\Администратор\Рабочий стол\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map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55" w:rsidRPr="00A27C49" w:rsidRDefault="00AF2555" w:rsidP="00C05A64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17. На крыше одного объекта может быть размещена только одна информационная конструкция</w:t>
      </w:r>
      <w:proofErr w:type="gramStart"/>
      <w:r w:rsidRPr="00A27C49">
        <w:rPr>
          <w:color w:val="323232"/>
          <w:sz w:val="28"/>
          <w:szCs w:val="28"/>
        </w:rPr>
        <w:t xml:space="preserve"> .</w:t>
      </w:r>
      <w:proofErr w:type="gramEnd"/>
    </w:p>
    <w:p w:rsidR="00A27C49" w:rsidRPr="00A27C49" w:rsidRDefault="00AF2555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</w:t>
      </w:r>
      <w:r w:rsidR="00A27C49" w:rsidRPr="00A27C49">
        <w:rPr>
          <w:color w:val="323232"/>
          <w:sz w:val="28"/>
          <w:szCs w:val="28"/>
        </w:rPr>
        <w:t>Конструкция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внутренним подсветом</w:t>
      </w:r>
      <w:proofErr w:type="gramStart"/>
      <w:r w:rsidR="00A27C49" w:rsidRPr="00A27C49">
        <w:rPr>
          <w:color w:val="323232"/>
          <w:sz w:val="28"/>
          <w:szCs w:val="28"/>
        </w:rPr>
        <w:t xml:space="preserve"> .</w:t>
      </w:r>
      <w:proofErr w:type="gramEnd"/>
    </w:p>
    <w:p w:rsidR="005C2236" w:rsidRDefault="00AF2555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</w:t>
      </w:r>
      <w:r w:rsidR="00A27C49" w:rsidRPr="00A27C49">
        <w:rPr>
          <w:color w:val="323232"/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</w:t>
      </w:r>
      <w:proofErr w:type="gramStart"/>
      <w:r w:rsidR="00A27C49" w:rsidRPr="00A27C49">
        <w:rPr>
          <w:color w:val="323232"/>
          <w:sz w:val="28"/>
          <w:szCs w:val="28"/>
        </w:rPr>
        <w:t xml:space="preserve"> .</w:t>
      </w:r>
      <w:proofErr w:type="gramEnd"/>
      <w:r w:rsidR="00A27C49" w:rsidRPr="00A27C49">
        <w:rPr>
          <w:color w:val="323232"/>
          <w:sz w:val="28"/>
          <w:szCs w:val="28"/>
        </w:rPr>
        <w:t>(Пункт 14.22. Правил )</w:t>
      </w:r>
      <w:r w:rsidR="005C2236">
        <w:rPr>
          <w:color w:val="323232"/>
          <w:sz w:val="28"/>
          <w:szCs w:val="28"/>
        </w:rPr>
        <w:t>.</w:t>
      </w: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43200" cy="2902304"/>
            <wp:effectExtent l="19050" t="0" r="0" b="0"/>
            <wp:docPr id="26" name="Рисунок 26" descr="C:\Documents and Settings\Администратор\Рабочий стол\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map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70" cy="29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lastRenderedPageBreak/>
        <w:t>18. Высота информационных конструкций (вывесок), размещаемых на крышах зданий, строений, сооружений, должна быть</w:t>
      </w:r>
      <w:proofErr w:type="gramStart"/>
      <w:r w:rsidRPr="00A27C49">
        <w:rPr>
          <w:color w:val="323232"/>
          <w:sz w:val="28"/>
          <w:szCs w:val="28"/>
        </w:rPr>
        <w:t xml:space="preserve"> :</w:t>
      </w:r>
      <w:proofErr w:type="gramEnd"/>
    </w:p>
    <w:p w:rsidR="009D77ED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а) не более 0,80 м для 1-2-этажных объектов;</w:t>
      </w: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419600" cy="2333549"/>
            <wp:effectExtent l="19050" t="0" r="0" b="0"/>
            <wp:docPr id="27" name="Рисунок 27" descr="C:\Documents and Settings\Администратор\Рабочий стол\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map18_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б) не более 1,20 м для 3-5-этажных объектов;</w:t>
      </w:r>
    </w:p>
    <w:p w:rsidR="00A27C49" w:rsidRPr="00A27C49" w:rsidRDefault="00A27C49" w:rsidP="009D77ED">
      <w:pPr>
        <w:pStyle w:val="a5"/>
        <w:shd w:val="clear" w:color="auto" w:fill="FFFFFF"/>
        <w:tabs>
          <w:tab w:val="left" w:pos="9072"/>
        </w:tabs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629025" cy="2808865"/>
            <wp:effectExtent l="19050" t="0" r="9525" b="0"/>
            <wp:docPr id="28" name="Рисунок 28" descr="C:\Documents and Settings\Администратор\Рабочий стол\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map18_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в) не более 1,80 м для 6-9-этажных объектов;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9D77ED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244027" cy="2647950"/>
            <wp:effectExtent l="19050" t="0" r="3873" b="0"/>
            <wp:docPr id="29" name="Рисунок 29" descr="C:\Documents and Settings\Администратор\Рабочий стол\map1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map18_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08" cy="26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5C" w:rsidRDefault="00A27C49" w:rsidP="0041795C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20. Запрещается размещение информационных конструкций (вывесок) на крышах зданий, строений, сооружений, являющихся объектами культурного наследия, выявленными объектами культурного наследия</w:t>
      </w:r>
    </w:p>
    <w:p w:rsidR="00A27C49" w:rsidRPr="00A27C49" w:rsidRDefault="00A27C49" w:rsidP="0041795C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.</w:t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924300" cy="2982468"/>
            <wp:effectExtent l="19050" t="0" r="0" b="0"/>
            <wp:docPr id="30" name="Рисунок 30" descr="C:\Documents and Settings\Администратор\Рабочий стол\ma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map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ЗАПРЕЩАЕТСЯ</w:t>
      </w:r>
    </w:p>
    <w:p w:rsidR="0041795C" w:rsidRPr="00A27C49" w:rsidRDefault="0041795C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41795C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21. Нарушение геометрических параметров вывесок</w:t>
      </w:r>
      <w:r w:rsidRPr="00A27C49">
        <w:rPr>
          <w:sz w:val="28"/>
          <w:szCs w:val="28"/>
        </w:rPr>
        <w:t>. (пункт 14.9.7. л) Правил)</w:t>
      </w: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52725" cy="4586040"/>
            <wp:effectExtent l="19050" t="0" r="9525" b="0"/>
            <wp:docPr id="31" name="Рисунок 31" descr="C:\Documents and Settings\Администратор\Рабочий стол\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map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22. Нарушение требований к местам </w:t>
      </w:r>
      <w:r w:rsidRPr="00A27C49">
        <w:rPr>
          <w:sz w:val="28"/>
          <w:szCs w:val="28"/>
          <w:shd w:val="clear" w:color="auto" w:fill="FFFFFF"/>
        </w:rPr>
        <w:t>расположения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14.9.1.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486025" cy="3510267"/>
            <wp:effectExtent l="19050" t="0" r="9525" b="0"/>
            <wp:docPr id="32" name="Рисунок 32" descr="C:\Documents and Settings\Администратор\Рабочий стол\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map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15" cy="35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23. Вертикальное расположение букв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  <w:shd w:val="clear" w:color="auto" w:fill="FFFFFF"/>
        </w:rPr>
        <w:t>.</w:t>
      </w:r>
      <w:proofErr w:type="gramEnd"/>
      <w:r w:rsidRPr="00A27C49">
        <w:rPr>
          <w:sz w:val="28"/>
          <w:szCs w:val="28"/>
        </w:rPr>
        <w:t xml:space="preserve"> (пункт 14.9.2.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761815" cy="4838700"/>
            <wp:effectExtent l="19050" t="0" r="435" b="0"/>
            <wp:docPr id="33" name="Рисунок 33" descr="C:\Documents and Settings\Администратор\Рабочий стол\map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map23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1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 xml:space="preserve">24. Размещение на </w:t>
      </w:r>
      <w:r w:rsidRPr="00A27C49">
        <w:rPr>
          <w:sz w:val="28"/>
          <w:szCs w:val="28"/>
          <w:shd w:val="clear" w:color="auto" w:fill="FFFFFF"/>
        </w:rPr>
        <w:t>козырьке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 в)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2638425" cy="4237311"/>
            <wp:effectExtent l="19050" t="0" r="9525" b="0"/>
            <wp:docPr id="34" name="Рисунок 34" descr="C:\Documents and Settings\Администратор\Рабочий стол\map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map24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2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t>25. Полное перекрытие оконных и дверных проемов, а также витражей и витрин.</w:t>
      </w: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</w:rPr>
        <w:t xml:space="preserve">Размещение вывесок в оконных </w:t>
      </w:r>
      <w:r w:rsidRPr="00A27C49">
        <w:rPr>
          <w:sz w:val="28"/>
          <w:szCs w:val="28"/>
        </w:rPr>
        <w:t>проемах</w:t>
      </w:r>
      <w:proofErr w:type="gramStart"/>
      <w:r w:rsidRPr="00A27C49">
        <w:rPr>
          <w:sz w:val="28"/>
          <w:szCs w:val="28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14.9.4.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418871" cy="3883838"/>
            <wp:effectExtent l="19050" t="0" r="0" b="0"/>
            <wp:docPr id="35" name="Рисунок 35" descr="C:\Documents and Settings\Администратор\Рабочий стол\map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map25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8" cy="38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26. Размещение вывесок в границах жилых помещений, в том числе на глухих торцах фасада.</w:t>
      </w:r>
      <w:r w:rsidRPr="00A27C49">
        <w:rPr>
          <w:color w:val="17365D" w:themeColor="text2" w:themeShade="BF"/>
          <w:sz w:val="28"/>
          <w:szCs w:val="28"/>
        </w:rPr>
        <w:t xml:space="preserve"> </w:t>
      </w:r>
      <w:r w:rsidRPr="00A27C49">
        <w:rPr>
          <w:sz w:val="28"/>
          <w:szCs w:val="28"/>
        </w:rPr>
        <w:t>(пункт 14.9.5. Правил)</w:t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105150" cy="3372193"/>
            <wp:effectExtent l="19050" t="0" r="0" b="0"/>
            <wp:docPr id="36" name="Рисунок 36" descr="C:\Documents and Settings\Администратор\Рабочий стол\map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map26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0" cy="33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 xml:space="preserve">27. Размещение вывесок на кровлях, лоджиях и </w:t>
      </w:r>
      <w:r w:rsidRPr="00A27C49">
        <w:rPr>
          <w:sz w:val="28"/>
          <w:szCs w:val="28"/>
          <w:shd w:val="clear" w:color="auto" w:fill="FFFFFF"/>
        </w:rPr>
        <w:t>балконах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14.9.7.д) Правил)</w:t>
      </w:r>
      <w:r w:rsidRPr="00A27C49">
        <w:rPr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3323907" cy="4181475"/>
            <wp:effectExtent l="19050" t="0" r="0" b="0"/>
            <wp:docPr id="37" name="Рисунок 37" descr="C:\Documents and Settings\Администратор\Рабочий стол\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map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07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lastRenderedPageBreak/>
        <w:t>28. Размещение вывесок на архитектурных деталях фасадо</w:t>
      </w:r>
      <w:r w:rsidRPr="00A27C49">
        <w:rPr>
          <w:sz w:val="28"/>
          <w:szCs w:val="28"/>
          <w:shd w:val="clear" w:color="auto" w:fill="FFFFFF"/>
        </w:rPr>
        <w:t>в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14.9.7. е) Правил)</w:t>
      </w: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5586779" cy="2905125"/>
            <wp:effectExtent l="19050" t="0" r="0" b="0"/>
            <wp:docPr id="38" name="Рисунок 38" descr="C:\Documents and Settings\Администратор\Рабочий стол\map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map28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49" cy="29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29. Размещение вывесок возле мемориальных досок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</w:rPr>
        <w:t>(пункт 14.9.7.ж) Правил)</w:t>
      </w:r>
      <w:r w:rsidRPr="00A27C49">
        <w:rPr>
          <w:color w:val="323232"/>
          <w:sz w:val="28"/>
          <w:szCs w:val="28"/>
        </w:rPr>
        <w:br/>
      </w:r>
    </w:p>
    <w:p w:rsidR="00A27C49" w:rsidRPr="00A27C49" w:rsidRDefault="00A27C49" w:rsidP="006D0A78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6031456" cy="3667125"/>
            <wp:effectExtent l="19050" t="0" r="7394" b="0"/>
            <wp:docPr id="39" name="Рисунок 39" descr="C:\Documents and Settings\Администратор\Рабочий стол\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map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56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015B10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</w:p>
    <w:p w:rsidR="006D0A78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>30. Перекрытие указателей наименований улиц и номеров домов</w:t>
      </w:r>
      <w:proofErr w:type="gramStart"/>
      <w:r w:rsidRPr="00A27C49">
        <w:rPr>
          <w:color w:val="323232"/>
          <w:sz w:val="28"/>
          <w:szCs w:val="28"/>
          <w:shd w:val="clear" w:color="auto" w:fill="FFFFFF"/>
        </w:rPr>
        <w:t xml:space="preserve"> </w:t>
      </w:r>
      <w:r w:rsidRPr="00A27C49">
        <w:rPr>
          <w:sz w:val="28"/>
          <w:szCs w:val="28"/>
          <w:shd w:val="clear" w:color="auto" w:fill="FFFFFF"/>
        </w:rPr>
        <w:t>.</w:t>
      </w:r>
      <w:proofErr w:type="gramEnd"/>
      <w:r w:rsidRPr="00A27C49">
        <w:rPr>
          <w:sz w:val="28"/>
          <w:szCs w:val="28"/>
        </w:rPr>
        <w:t xml:space="preserve"> (пункт 14.9.6.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sz w:val="28"/>
          <w:szCs w:val="28"/>
        </w:rPr>
        <w:br/>
      </w:r>
    </w:p>
    <w:p w:rsidR="00A27C49" w:rsidRP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lastRenderedPageBreak/>
        <w:drawing>
          <wp:inline distT="0" distB="0" distL="0" distR="0">
            <wp:extent cx="4410075" cy="2284419"/>
            <wp:effectExtent l="19050" t="0" r="9525" b="0"/>
            <wp:docPr id="40" name="Рисунок 40" descr="C:\Documents and Settings\Администратор\Рабочий стол\map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map30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8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31. Окраска и покрытие декоративными пленками поверхности остекления витрин, замена остек</w:t>
      </w:r>
      <w:r w:rsidR="00015B10">
        <w:rPr>
          <w:color w:val="323232"/>
          <w:sz w:val="28"/>
          <w:szCs w:val="28"/>
          <w:shd w:val="clear" w:color="auto" w:fill="FFFFFF"/>
        </w:rPr>
        <w:t>ления витрин световыми коробами</w:t>
      </w:r>
      <w:r w:rsidRPr="00A27C49">
        <w:rPr>
          <w:color w:val="323232"/>
          <w:sz w:val="28"/>
          <w:szCs w:val="28"/>
          <w:shd w:val="clear" w:color="auto" w:fill="FFFFFF"/>
        </w:rPr>
        <w:t>.</w:t>
      </w:r>
    </w:p>
    <w:p w:rsidR="00A27C49" w:rsidRP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391025" cy="2283333"/>
            <wp:effectExtent l="19050" t="0" r="9525" b="0"/>
            <wp:docPr id="41" name="Рисунок 41" descr="C:\Documents and Settings\Администратор\Рабочий стол\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map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Default="00A27C49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t>32. Размещение консольных вывесок на расстоянии менее 10 м друг от друга.</w:t>
      </w: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3714750"/>
            <wp:effectExtent l="19050" t="0" r="0" b="0"/>
            <wp:docPr id="42" name="Рисунок 42" descr="C:\Documents and Settings\Администратор\Рабочий стол\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Рабочий стол\map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Pr="00A27C49" w:rsidRDefault="00015B10" w:rsidP="00015B10">
      <w:pPr>
        <w:pStyle w:val="a5"/>
        <w:shd w:val="clear" w:color="auto" w:fill="FFFFFF"/>
        <w:spacing w:before="0" w:beforeAutospacing="0" w:after="0" w:afterAutospacing="0"/>
        <w:jc w:val="center"/>
        <w:rPr>
          <w:color w:val="323232"/>
          <w:sz w:val="28"/>
          <w:szCs w:val="28"/>
          <w:shd w:val="clear" w:color="auto" w:fill="FFFFFF"/>
        </w:rPr>
      </w:pPr>
    </w:p>
    <w:p w:rsidR="00015B10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27C49">
        <w:rPr>
          <w:color w:val="323232"/>
          <w:sz w:val="28"/>
          <w:szCs w:val="28"/>
          <w:shd w:val="clear" w:color="auto" w:fill="FFFFFF"/>
        </w:rPr>
        <w:t xml:space="preserve">33. Размещение вывесок на ограждающих конструкциях сезонных (летних) кафе при стационарных предприятиях общественного </w:t>
      </w:r>
      <w:r w:rsidRPr="00A27C49">
        <w:rPr>
          <w:sz w:val="28"/>
          <w:szCs w:val="28"/>
          <w:shd w:val="clear" w:color="auto" w:fill="FFFFFF"/>
        </w:rPr>
        <w:t>питания</w:t>
      </w:r>
      <w:proofErr w:type="gramStart"/>
      <w:r w:rsidRPr="00A27C49">
        <w:rPr>
          <w:sz w:val="28"/>
          <w:szCs w:val="28"/>
          <w:shd w:val="clear" w:color="auto" w:fill="FFFFFF"/>
        </w:rPr>
        <w:t xml:space="preserve"> .</w:t>
      </w:r>
      <w:proofErr w:type="gramEnd"/>
      <w:r w:rsidRPr="00A27C49">
        <w:rPr>
          <w:sz w:val="28"/>
          <w:szCs w:val="28"/>
        </w:rPr>
        <w:t xml:space="preserve"> (пункт 14.12. Правил)</w:t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A27C49">
        <w:rPr>
          <w:sz w:val="28"/>
          <w:szCs w:val="28"/>
        </w:rPr>
        <w:br/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  <w:shd w:val="clear" w:color="auto" w:fill="FFFFFF"/>
        </w:rPr>
      </w:pPr>
      <w:r w:rsidRPr="00A27C49">
        <w:rPr>
          <w:color w:val="323232"/>
          <w:sz w:val="28"/>
          <w:szCs w:val="28"/>
          <w:shd w:val="clear" w:color="auto" w:fill="FFFFFF"/>
        </w:rPr>
        <w:br/>
      </w:r>
      <w:r w:rsidRPr="00A27C49">
        <w:rPr>
          <w:noProof/>
          <w:color w:val="323232"/>
          <w:sz w:val="28"/>
          <w:szCs w:val="28"/>
        </w:rPr>
        <w:drawing>
          <wp:inline distT="0" distB="0" distL="0" distR="0">
            <wp:extent cx="4762500" cy="2838450"/>
            <wp:effectExtent l="19050" t="0" r="0" b="0"/>
            <wp:docPr id="43" name="Рисунок 43" descr="C:\Documents and Settings\Администратор\Рабочий стол\ma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Рабочий стол\map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Pr="00A27C49" w:rsidRDefault="00A27C49" w:rsidP="00A27C49">
      <w:pPr>
        <w:pStyle w:val="a5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A27C49" w:rsidRDefault="00A27C49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C0298E">
      <w:pPr>
        <w:pStyle w:val="ConsPlusNormal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015B10" w:rsidRDefault="00015B10" w:rsidP="00A27C49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0298E" w:rsidRPr="002E789A" w:rsidRDefault="00015B10" w:rsidP="00C0298E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Приложение №2</w:t>
      </w:r>
    </w:p>
    <w:p w:rsidR="00015B10" w:rsidRPr="002E789A" w:rsidRDefault="00015B10" w:rsidP="00C0298E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  <w:t xml:space="preserve">Главе Администрации </w:t>
      </w:r>
    </w:p>
    <w:p w:rsidR="00015B10" w:rsidRPr="002E789A" w:rsidRDefault="00015B10" w:rsidP="00D671B3">
      <w:pPr>
        <w:shd w:val="clear" w:color="auto" w:fill="FFFFFF"/>
        <w:spacing w:after="0" w:line="240" w:lineRule="auto"/>
        <w:ind w:left="386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МО ГП «Город Малоярославец»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  <w:t>Саидову Р.С.</w:t>
      </w:r>
    </w:p>
    <w:p w:rsidR="00015B10" w:rsidRPr="002E789A" w:rsidRDefault="00015B10" w:rsidP="00C0298E">
      <w:pPr>
        <w:shd w:val="clear" w:color="auto" w:fill="FFFFFF"/>
        <w:spacing w:before="509"/>
        <w:jc w:val="center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УВЕДОМЛЕНИЕ</w:t>
      </w:r>
    </w:p>
    <w:p w:rsidR="00C0298E" w:rsidRPr="002E789A" w:rsidRDefault="00015B10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 размещении информационных конструкций на территории </w:t>
      </w:r>
    </w:p>
    <w:p w:rsidR="00015B10" w:rsidRPr="002E789A" w:rsidRDefault="00C0298E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МО ГП </w:t>
      </w:r>
      <w:r w:rsidRPr="002E789A">
        <w:rPr>
          <w:rFonts w:ascii="Times New Roman" w:hAnsi="Times New Roman" w:cs="Times New Roman"/>
          <w:sz w:val="28"/>
          <w:szCs w:val="28"/>
        </w:rPr>
        <w:t xml:space="preserve"> </w:t>
      </w:r>
      <w:r w:rsidR="00015B10" w:rsidRPr="002E789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«Город Малоярославец»</w:t>
      </w:r>
    </w:p>
    <w:p w:rsidR="00AC105E" w:rsidRPr="002E789A" w:rsidRDefault="00AC105E" w:rsidP="00C0298E">
      <w:pPr>
        <w:shd w:val="clear" w:color="auto" w:fill="FFFFFF"/>
        <w:spacing w:after="0" w:line="240" w:lineRule="auto"/>
        <w:ind w:left="384"/>
        <w:jc w:val="center"/>
        <w:rPr>
          <w:rFonts w:ascii="Times New Roman" w:hAnsi="Times New Roman" w:cs="Times New Roman"/>
          <w:sz w:val="28"/>
          <w:szCs w:val="28"/>
        </w:rPr>
      </w:pPr>
    </w:p>
    <w:p w:rsidR="00015B10" w:rsidRPr="002E789A" w:rsidRDefault="00015B10" w:rsidP="00AC105E">
      <w:pPr>
        <w:shd w:val="clear" w:color="auto" w:fill="FFFFFF"/>
        <w:tabs>
          <w:tab w:val="left" w:leader="underscore" w:pos="906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Уведомитель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015B10" w:rsidRPr="002E789A" w:rsidRDefault="00015B10" w:rsidP="00D671B3">
      <w:pPr>
        <w:shd w:val="clear" w:color="auto" w:fill="FFFFFF"/>
        <w:tabs>
          <w:tab w:val="left" w:leader="underscore" w:pos="8966"/>
        </w:tabs>
        <w:spacing w:after="0" w:line="259" w:lineRule="exact"/>
        <w:ind w:left="125" w:firstLine="96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>(</w:t>
      </w:r>
      <w:r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наименование юридического лица, Ф.И.О. индивидуального предпринимателя, Ф.И.О. физического лица)</w:t>
      </w:r>
    </w:p>
    <w:p w:rsidR="002E789A" w:rsidRDefault="00015B10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br/>
      </w:r>
      <w:r w:rsidRP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>ИНН/ОГРН, ОГРНИП, паспорт</w:t>
      </w:r>
      <w:r w:rsid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 xml:space="preserve"> 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</w:rPr>
        <w:t>_______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________________</w:t>
      </w:r>
      <w:r w:rsidR="00D671B3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</w:t>
      </w:r>
      <w:r w:rsid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</w:t>
      </w:r>
      <w:r w:rsidR="00AC105E" w:rsidRPr="002E789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</w:t>
      </w:r>
    </w:p>
    <w:p w:rsidR="002E789A" w:rsidRDefault="002E789A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2E789A" w:rsidRPr="002E789A" w:rsidRDefault="002E789A" w:rsidP="002E789A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_________________________________________________________________</w:t>
      </w:r>
    </w:p>
    <w:p w:rsidR="00D671B3" w:rsidRPr="002E789A" w:rsidRDefault="00D671B3" w:rsidP="00D671B3">
      <w:pPr>
        <w:shd w:val="clear" w:color="auto" w:fill="FFFFFF"/>
        <w:tabs>
          <w:tab w:val="left" w:leader="underscore" w:pos="8966"/>
        </w:tabs>
        <w:spacing w:after="0" w:line="259" w:lineRule="exact"/>
        <w:ind w:left="-567" w:firstLine="788"/>
        <w:rPr>
          <w:rFonts w:ascii="Times New Roman" w:hAnsi="Times New Roman" w:cs="Times New Roman"/>
          <w:sz w:val="28"/>
          <w:szCs w:val="28"/>
          <w:u w:val="single"/>
        </w:rPr>
      </w:pPr>
    </w:p>
    <w:p w:rsidR="00015B10" w:rsidRDefault="00015B10" w:rsidP="00AC105E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Адрес </w:t>
      </w:r>
      <w:r w:rsidR="00AC105E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места размещения информационной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конструкции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: 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</w:t>
      </w:r>
      <w:r w:rsid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</w:p>
    <w:p w:rsidR="002E789A" w:rsidRPr="002E789A" w:rsidRDefault="002E789A" w:rsidP="00AC105E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_______________________________________________________________________</w:t>
      </w:r>
    </w:p>
    <w:p w:rsidR="00015B10" w:rsidRDefault="00AC105E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Владелец информационной конструкции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</w:t>
      </w: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D671B3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2E789A"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</w:p>
    <w:p w:rsidR="002E789A" w:rsidRPr="002E789A" w:rsidRDefault="002E789A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_______________________________________________________________________</w:t>
      </w:r>
    </w:p>
    <w:p w:rsidR="002E789A" w:rsidRPr="002E789A" w:rsidRDefault="002E789A" w:rsidP="00D671B3">
      <w:pPr>
        <w:shd w:val="clear" w:color="auto" w:fill="FFFFFF"/>
        <w:tabs>
          <w:tab w:val="left" w:leader="underscore" w:pos="8966"/>
        </w:tabs>
        <w:spacing w:line="259" w:lineRule="exact"/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52"/>
        <w:tblW w:w="98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29"/>
        <w:gridCol w:w="1559"/>
        <w:gridCol w:w="1701"/>
        <w:gridCol w:w="2126"/>
        <w:gridCol w:w="2268"/>
      </w:tblGrid>
      <w:tr w:rsidR="00D671B3" w:rsidRPr="002E789A" w:rsidTr="00D671B3">
        <w:trPr>
          <w:trHeight w:hRule="exact" w:val="1085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5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Тип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информационной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конструкции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ind w:left="1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Высота,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ind w:left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Длина, 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5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Площадь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информационного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поля одной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стороны, кв.м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spacing w:line="269" w:lineRule="exact"/>
              <w:ind w:left="134" w:right="1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Pr="002E789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сторон</w:t>
            </w:r>
          </w:p>
        </w:tc>
      </w:tr>
      <w:tr w:rsidR="00D671B3" w:rsidRPr="002E789A" w:rsidTr="00D671B3">
        <w:trPr>
          <w:trHeight w:hRule="exact" w:val="576"/>
        </w:trPr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71B3" w:rsidRPr="002E789A" w:rsidRDefault="00D671B3" w:rsidP="00D671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71B3" w:rsidRPr="002E789A" w:rsidRDefault="00D671B3" w:rsidP="00D671B3">
      <w:pPr>
        <w:shd w:val="clear" w:color="auto" w:fill="FFFFFF"/>
        <w:tabs>
          <w:tab w:val="left" w:leader="underscore" w:pos="7997"/>
        </w:tabs>
        <w:spacing w:line="259" w:lineRule="exact"/>
        <w:ind w:left="-567" w:right="422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</w:t>
      </w:r>
    </w:p>
    <w:p w:rsidR="00015B10" w:rsidRPr="002E789A" w:rsidRDefault="00D671B3" w:rsidP="00D671B3">
      <w:pPr>
        <w:shd w:val="clear" w:color="auto" w:fill="FFFFFF"/>
        <w:tabs>
          <w:tab w:val="left" w:leader="underscore" w:pos="7997"/>
        </w:tabs>
        <w:spacing w:line="259" w:lineRule="exact"/>
        <w:ind w:left="-567" w:right="422"/>
        <w:jc w:val="both"/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015B10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Собственник(и) земельного участка, здания </w:t>
      </w:r>
      <w:r w:rsidR="00A04723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или иного имущества, к которому </w:t>
      </w:r>
      <w:r w:rsidR="00015B10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присоединяется информационная конструкция:</w:t>
      </w:r>
      <w:r w:rsidR="00A04723"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5B10"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</w:t>
      </w:r>
      <w:r w:rsidR="00A04723"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________________</w:t>
      </w:r>
    </w:p>
    <w:p w:rsidR="00A04723" w:rsidRDefault="00A04723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>__________________________________________________________________________________________</w:t>
      </w:r>
    </w:p>
    <w:p w:rsid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</w:p>
    <w:p w:rsid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E789A" w:rsidRPr="002E789A" w:rsidRDefault="002E789A" w:rsidP="00A04723">
      <w:pPr>
        <w:shd w:val="clear" w:color="auto" w:fill="FFFFFF"/>
        <w:tabs>
          <w:tab w:val="left" w:leader="underscore" w:pos="7997"/>
        </w:tabs>
        <w:spacing w:after="0" w:line="240" w:lineRule="auto"/>
        <w:ind w:left="-425" w:right="420"/>
        <w:jc w:val="both"/>
        <w:rPr>
          <w:rFonts w:ascii="Times New Roman" w:hAnsi="Times New Roman" w:cs="Times New Roman"/>
          <w:sz w:val="28"/>
          <w:szCs w:val="28"/>
        </w:rPr>
      </w:pPr>
    </w:p>
    <w:p w:rsidR="00015B10" w:rsidRPr="002E789A" w:rsidRDefault="00015B10" w:rsidP="00A04723">
      <w:pPr>
        <w:shd w:val="clear" w:color="auto" w:fill="FFFFFF"/>
        <w:spacing w:after="0" w:line="240" w:lineRule="auto"/>
        <w:ind w:left="-425" w:right="11" w:firstLine="586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При проектировании, изготовлении, монтаже, эксплуатации и утилизации информационной конструкции и ее частей обязуюсь (обязуемся) соблюдать 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требования действующего законодательства (в том числе требования к </w:t>
      </w:r>
      <w:r w:rsidRPr="002E78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освещенности, электромагнитному излучению и пр.), нормативных актов по 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 дорожного движения.</w:t>
      </w:r>
    </w:p>
    <w:p w:rsidR="00015B10" w:rsidRPr="002E789A" w:rsidRDefault="00015B10" w:rsidP="00A04723">
      <w:pPr>
        <w:shd w:val="clear" w:color="auto" w:fill="FFFFFF"/>
        <w:spacing w:line="259" w:lineRule="exact"/>
        <w:ind w:left="-426" w:firstLine="528"/>
        <w:jc w:val="both"/>
        <w:rPr>
          <w:rFonts w:ascii="Times New Roman" w:hAnsi="Times New Roman" w:cs="Times New Roman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Обязуюсь (обязуемся) соблюдать требования действующего законодательства и </w:t>
      </w:r>
      <w:r w:rsidRPr="002E789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иных нормативных правовых актов, регулирующих установку информационных </w:t>
      </w:r>
      <w:r w:rsidRPr="002E789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конструкций.</w:t>
      </w:r>
    </w:p>
    <w:p w:rsidR="002E789A" w:rsidRPr="002E789A" w:rsidRDefault="00015B10" w:rsidP="002E789A">
      <w:pPr>
        <w:shd w:val="clear" w:color="auto" w:fill="FFFFFF"/>
        <w:tabs>
          <w:tab w:val="left" w:leader="underscore" w:pos="8947"/>
        </w:tabs>
        <w:spacing w:line="259" w:lineRule="exact"/>
        <w:ind w:left="-426" w:firstLine="5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Все сведения по вопросам связанные с данным уведомлением прошу (просим)</w:t>
      </w:r>
      <w:r w:rsidR="00A04723"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сообщать указанному уполномоченному лицу</w:t>
      </w:r>
      <w:r w:rsidR="00234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</w:t>
      </w:r>
    </w:p>
    <w:p w:rsidR="00015B10" w:rsidRPr="002E789A" w:rsidRDefault="002E789A" w:rsidP="002E789A">
      <w:pPr>
        <w:shd w:val="clear" w:color="auto" w:fill="FFFFFF"/>
        <w:tabs>
          <w:tab w:val="left" w:leader="underscore" w:pos="8947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</w:t>
      </w:r>
      <w:r w:rsidR="002341E2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015B10" w:rsidRPr="002E789A" w:rsidRDefault="00015B10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Юридический и физический адрес (место жительства), телефон, фак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 _________</w:t>
      </w: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E789A" w:rsidRPr="002E789A" w:rsidRDefault="002E789A" w:rsidP="002E789A">
      <w:pPr>
        <w:shd w:val="clear" w:color="auto" w:fill="FFFFFF"/>
        <w:tabs>
          <w:tab w:val="left" w:leader="underscore" w:pos="8899"/>
        </w:tabs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_______________________________________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______________________________</w:t>
      </w: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E789A" w:rsidRPr="002E789A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______________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____________________  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___________________</w:t>
      </w:r>
    </w:p>
    <w:p w:rsidR="002341E2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(долж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ность)                    </w:t>
      </w:r>
      <w:r w:rsidRPr="002E7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(подпись)                               (расшифровка</w:t>
      </w:r>
      <w:r w:rsidR="002341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2341E2" w:rsidRDefault="002341E2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015B10" w:rsidRPr="002341E2" w:rsidRDefault="002E789A" w:rsidP="002341E2">
      <w:pPr>
        <w:shd w:val="clear" w:color="auto" w:fill="FFFFFF"/>
        <w:tabs>
          <w:tab w:val="left" w:leader="underscore" w:pos="8899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015B10" w:rsidRPr="002E789A">
        <w:rPr>
          <w:rFonts w:ascii="Times New Roman" w:hAnsi="Times New Roman" w:cs="Times New Roman"/>
          <w:color w:val="000000"/>
          <w:spacing w:val="-5"/>
          <w:sz w:val="28"/>
          <w:szCs w:val="28"/>
        </w:rPr>
        <w:t>(</w:t>
      </w:r>
      <w:r w:rsidR="00015B10" w:rsidRPr="002E789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Печать при наличии)</w:t>
      </w:r>
    </w:p>
    <w:p w:rsidR="00015B10" w:rsidRPr="002E789A" w:rsidRDefault="00015B10" w:rsidP="00015B10">
      <w:pPr>
        <w:pStyle w:val="ConsPlusNormal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015B10" w:rsidRPr="002E789A" w:rsidSect="007A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02CA"/>
    <w:multiLevelType w:val="hybridMultilevel"/>
    <w:tmpl w:val="3D263156"/>
    <w:lvl w:ilvl="0" w:tplc="BEA438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500DC8"/>
    <w:multiLevelType w:val="hybridMultilevel"/>
    <w:tmpl w:val="FC726650"/>
    <w:lvl w:ilvl="0" w:tplc="7A80098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F1"/>
    <w:rsid w:val="00005E25"/>
    <w:rsid w:val="00015B10"/>
    <w:rsid w:val="000273BE"/>
    <w:rsid w:val="00060C76"/>
    <w:rsid w:val="000A3028"/>
    <w:rsid w:val="000A4A45"/>
    <w:rsid w:val="000B1EAD"/>
    <w:rsid w:val="001056FA"/>
    <w:rsid w:val="0012599E"/>
    <w:rsid w:val="00167C7F"/>
    <w:rsid w:val="00177F52"/>
    <w:rsid w:val="0018177A"/>
    <w:rsid w:val="00184CEC"/>
    <w:rsid w:val="001B04AD"/>
    <w:rsid w:val="001D2186"/>
    <w:rsid w:val="00214584"/>
    <w:rsid w:val="00232D91"/>
    <w:rsid w:val="002341E2"/>
    <w:rsid w:val="002422C0"/>
    <w:rsid w:val="002A6EF3"/>
    <w:rsid w:val="002B2271"/>
    <w:rsid w:val="002B2D10"/>
    <w:rsid w:val="002D0C36"/>
    <w:rsid w:val="002E74DB"/>
    <w:rsid w:val="002E789A"/>
    <w:rsid w:val="002F4D07"/>
    <w:rsid w:val="00320B70"/>
    <w:rsid w:val="00322395"/>
    <w:rsid w:val="00360969"/>
    <w:rsid w:val="00390C5C"/>
    <w:rsid w:val="003A3FCB"/>
    <w:rsid w:val="003C1FCF"/>
    <w:rsid w:val="0041795C"/>
    <w:rsid w:val="00443F9E"/>
    <w:rsid w:val="00497A34"/>
    <w:rsid w:val="004C12FB"/>
    <w:rsid w:val="004E64C1"/>
    <w:rsid w:val="005151C5"/>
    <w:rsid w:val="0058003D"/>
    <w:rsid w:val="00582CDB"/>
    <w:rsid w:val="00594478"/>
    <w:rsid w:val="005C2236"/>
    <w:rsid w:val="005D1BF2"/>
    <w:rsid w:val="005E420B"/>
    <w:rsid w:val="005E477C"/>
    <w:rsid w:val="006071CB"/>
    <w:rsid w:val="00625C74"/>
    <w:rsid w:val="006379E8"/>
    <w:rsid w:val="00654E56"/>
    <w:rsid w:val="006558F8"/>
    <w:rsid w:val="00662004"/>
    <w:rsid w:val="006639B9"/>
    <w:rsid w:val="006D0A78"/>
    <w:rsid w:val="006F6D7F"/>
    <w:rsid w:val="007035A1"/>
    <w:rsid w:val="00740D4F"/>
    <w:rsid w:val="00790CEF"/>
    <w:rsid w:val="007A423E"/>
    <w:rsid w:val="007C25B5"/>
    <w:rsid w:val="007D2587"/>
    <w:rsid w:val="007D7086"/>
    <w:rsid w:val="007E3890"/>
    <w:rsid w:val="008208FA"/>
    <w:rsid w:val="00826A6C"/>
    <w:rsid w:val="008526A4"/>
    <w:rsid w:val="008B3DD7"/>
    <w:rsid w:val="008C267F"/>
    <w:rsid w:val="008E015C"/>
    <w:rsid w:val="008E262B"/>
    <w:rsid w:val="008E56DB"/>
    <w:rsid w:val="008E7DE8"/>
    <w:rsid w:val="009068D7"/>
    <w:rsid w:val="00922E34"/>
    <w:rsid w:val="0093611D"/>
    <w:rsid w:val="00996F69"/>
    <w:rsid w:val="009A1372"/>
    <w:rsid w:val="009C1288"/>
    <w:rsid w:val="009D77ED"/>
    <w:rsid w:val="00A04723"/>
    <w:rsid w:val="00A15719"/>
    <w:rsid w:val="00A24E30"/>
    <w:rsid w:val="00A27C49"/>
    <w:rsid w:val="00A344DF"/>
    <w:rsid w:val="00AA06FD"/>
    <w:rsid w:val="00AB7E0F"/>
    <w:rsid w:val="00AC105E"/>
    <w:rsid w:val="00AF2555"/>
    <w:rsid w:val="00B57ADB"/>
    <w:rsid w:val="00B625F6"/>
    <w:rsid w:val="00BB0D78"/>
    <w:rsid w:val="00BE4D82"/>
    <w:rsid w:val="00C0298E"/>
    <w:rsid w:val="00C05A64"/>
    <w:rsid w:val="00C12F04"/>
    <w:rsid w:val="00C549B5"/>
    <w:rsid w:val="00CA445D"/>
    <w:rsid w:val="00CA4F01"/>
    <w:rsid w:val="00CD5675"/>
    <w:rsid w:val="00CE2491"/>
    <w:rsid w:val="00CE33BD"/>
    <w:rsid w:val="00CF3C7B"/>
    <w:rsid w:val="00D25080"/>
    <w:rsid w:val="00D31070"/>
    <w:rsid w:val="00D66845"/>
    <w:rsid w:val="00D671B3"/>
    <w:rsid w:val="00D93CA9"/>
    <w:rsid w:val="00D9586D"/>
    <w:rsid w:val="00DB76A7"/>
    <w:rsid w:val="00DE2EF6"/>
    <w:rsid w:val="00E0132C"/>
    <w:rsid w:val="00E0428F"/>
    <w:rsid w:val="00E1096F"/>
    <w:rsid w:val="00E17984"/>
    <w:rsid w:val="00E60F0F"/>
    <w:rsid w:val="00E613BD"/>
    <w:rsid w:val="00E7018A"/>
    <w:rsid w:val="00EA0CDE"/>
    <w:rsid w:val="00EE0F8D"/>
    <w:rsid w:val="00EF780A"/>
    <w:rsid w:val="00F31244"/>
    <w:rsid w:val="00F569F1"/>
    <w:rsid w:val="00FA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</w:rPr>
  </w:style>
  <w:style w:type="paragraph" w:customStyle="1" w:styleId="ConsPlusTextList">
    <w:name w:val="ConsPlusTextList"/>
    <w:rsid w:val="00F569F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214584"/>
  </w:style>
  <w:style w:type="character" w:styleId="a3">
    <w:name w:val="Hyperlink"/>
    <w:basedOn w:val="a0"/>
    <w:uiPriority w:val="99"/>
    <w:semiHidden/>
    <w:unhideWhenUsed/>
    <w:rsid w:val="002145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C4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2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F56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F56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F56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</w:rPr>
  </w:style>
  <w:style w:type="paragraph" w:customStyle="1" w:styleId="ConsPlusTextList">
    <w:name w:val="ConsPlusTextList"/>
    <w:rsid w:val="00F569F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214584"/>
  </w:style>
  <w:style w:type="character" w:styleId="a3">
    <w:name w:val="Hyperlink"/>
    <w:basedOn w:val="a0"/>
    <w:uiPriority w:val="99"/>
    <w:semiHidden/>
    <w:unhideWhenUsed/>
    <w:rsid w:val="002145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7C4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2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2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5B7B4-3D71-478F-8E9B-6A1C1E2E8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4894</Words>
  <Characters>27896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Ирина Азарова</cp:lastModifiedBy>
  <cp:revision>3</cp:revision>
  <cp:lastPrinted>2019-02-15T06:58:00Z</cp:lastPrinted>
  <dcterms:created xsi:type="dcterms:W3CDTF">2019-05-07T09:26:00Z</dcterms:created>
  <dcterms:modified xsi:type="dcterms:W3CDTF">2024-12-12T05:37:00Z</dcterms:modified>
</cp:coreProperties>
</file>