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62E8FF" wp14:editId="4891423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Калужская область 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Малоярославецкий район</w:t>
      </w:r>
    </w:p>
    <w:p w:rsidR="00CF779B" w:rsidRPr="00CF779B" w:rsidRDefault="00CF779B" w:rsidP="00CF779B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ГОРОДСКАЯ ДУМА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Городское  поселение</w:t>
      </w:r>
    </w:p>
    <w:p w:rsidR="00CF779B" w:rsidRPr="00CF779B" w:rsidRDefault="00CF779B" w:rsidP="00CF779B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lang w:eastAsia="ru-RU"/>
        </w:rPr>
        <w:t>«Город Малоярославец»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«28» сентября 2017 года                                                                                   № 224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Об утверждении Правил благоустройства и озеленения территорий МО ГП «Город Малоярославец» в новой редакции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со ст.26 Устава муниципального образования городское поселение «Город Малоярославец», Городская Дума 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РЕШИЛА: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1.Утвердить Правила благоустройства и озеленения территорий муниципального образования городское поселение «Город Малоярославец» в новой редакции (Приложение № 1)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Постановление Городской Думы от 23 марта 2006 г. №18 «Об утверждении Правил благоустройства и озеленения территорий МО ГП «Город Малоярославец» в редакции от 16 февраля 2017 года утратившим силу.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его официального опубликования.</w:t>
      </w:r>
    </w:p>
    <w:p w:rsidR="00CF779B" w:rsidRPr="00CF779B" w:rsidRDefault="00CF779B" w:rsidP="00CF77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sz w:val="26"/>
          <w:szCs w:val="26"/>
          <w:lang w:eastAsia="ru-RU"/>
        </w:rPr>
        <w:t>4.Главному редактору газеты «Малоярославецкий край» опубликовать настоящее Решение в печати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МО ГП «Город Малоярославец» </w:t>
      </w: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F7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О.А. Жукова</w:t>
      </w: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779B" w:rsidRPr="00CF779B" w:rsidRDefault="00CF779B" w:rsidP="00CF77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9B" w:rsidRDefault="00CF779B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  <w:sectPr w:rsidR="00CF779B" w:rsidSect="004A2C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 Городской Думы</w:t>
      </w:r>
    </w:p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№224 от 28 сентября 2017 г. «Об утверждении Правил</w:t>
      </w:r>
    </w:p>
    <w:p w:rsidR="00297C01" w:rsidRDefault="00297C01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территорий МО ГП </w:t>
      </w:r>
    </w:p>
    <w:p w:rsidR="00EC45E3" w:rsidRDefault="00297C01" w:rsidP="00297C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«Город Малоярославец»</w:t>
      </w:r>
      <w:r w:rsidR="0044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редакции»</w:t>
      </w:r>
      <w:r w:rsidR="00444C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45E3" w:rsidRPr="004103CB" w:rsidRDefault="00EC45E3" w:rsidP="00527BFB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ПРАВИЛА</w:t>
      </w: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БЛАГОУСТРОЙСТВА И ОЗЕЛЕНЕНИЯ ТЕРРИТОРИЙ</w:t>
      </w: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3CB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"ГОРОД МАЛОЯРОСЛАВЕЦ"</w:t>
      </w:r>
    </w:p>
    <w:p w:rsidR="00EC45E3" w:rsidRPr="004103CB" w:rsidRDefault="00EC45E3" w:rsidP="00410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E3" w:rsidRPr="004103CB" w:rsidRDefault="00EC45E3" w:rsidP="00410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Default="00EC45E3" w:rsidP="004103CB">
      <w:pPr>
        <w:spacing w:after="0" w:line="240" w:lineRule="auto"/>
        <w:jc w:val="both"/>
      </w:pPr>
    </w:p>
    <w:p w:rsidR="00EC45E3" w:rsidRPr="004103CB" w:rsidRDefault="00EC45E3" w:rsidP="004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C45E3" w:rsidRPr="004103CB" w:rsidRDefault="00EC45E3" w:rsidP="004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положения………………………………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….</w:t>
      </w:r>
      <w:r w:rsidRPr="004103CB">
        <w:rPr>
          <w:rFonts w:ascii="Times New Roman" w:hAnsi="Times New Roman" w:cs="Times New Roman"/>
          <w:sz w:val="24"/>
          <w:szCs w:val="24"/>
        </w:rPr>
        <w:t>3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Основные понятия………………………………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…</w:t>
      </w:r>
      <w:r w:rsidRPr="004103CB">
        <w:rPr>
          <w:rFonts w:ascii="Times New Roman" w:hAnsi="Times New Roman" w:cs="Times New Roman"/>
          <w:sz w:val="24"/>
          <w:szCs w:val="24"/>
        </w:rPr>
        <w:t>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правила обеспечения чистоты и содержан</w:t>
      </w:r>
      <w:r>
        <w:rPr>
          <w:rFonts w:ascii="Times New Roman" w:hAnsi="Times New Roman" w:cs="Times New Roman"/>
          <w:sz w:val="24"/>
          <w:szCs w:val="24"/>
        </w:rPr>
        <w:t>ия объектов благоустройства…</w:t>
      </w:r>
      <w:r w:rsidR="0051348A">
        <w:rPr>
          <w:rFonts w:ascii="Times New Roman" w:hAnsi="Times New Roman" w:cs="Times New Roman"/>
          <w:sz w:val="24"/>
          <w:szCs w:val="24"/>
        </w:rPr>
        <w:t>..8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организации и производства уборочных работ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13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Особенности содержания отдельных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благоустройства………………</w:t>
      </w:r>
      <w:r w:rsidR="0051348A">
        <w:rPr>
          <w:rFonts w:ascii="Times New Roman" w:hAnsi="Times New Roman" w:cs="Times New Roman"/>
          <w:sz w:val="24"/>
          <w:szCs w:val="24"/>
        </w:rPr>
        <w:t>…..16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Требования к эксплуатации автотранспорта и перевозке грузов автотранспортом на территории города………………………………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51348A">
        <w:rPr>
          <w:rFonts w:ascii="Times New Roman" w:hAnsi="Times New Roman" w:cs="Times New Roman"/>
          <w:sz w:val="24"/>
          <w:szCs w:val="24"/>
        </w:rPr>
        <w:t>24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Озеленение города……………………………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51348A">
        <w:rPr>
          <w:rFonts w:ascii="Times New Roman" w:hAnsi="Times New Roman" w:cs="Times New Roman"/>
          <w:sz w:val="24"/>
          <w:szCs w:val="24"/>
        </w:rPr>
        <w:t>24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Размещение, установка и содержание объектов, не являющихся объектами капитального строительства………………………………………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51348A">
        <w:rPr>
          <w:rFonts w:ascii="Times New Roman" w:hAnsi="Times New Roman" w:cs="Times New Roman"/>
          <w:sz w:val="24"/>
          <w:szCs w:val="24"/>
        </w:rPr>
        <w:t>27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Общие положения при производстве земляных работ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согласования документации, необходимой для выдачи разрешения на производство земляных работ (ордера)………………………………………………………………………………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оформления и выдачи разрешений на производств</w:t>
      </w:r>
      <w:r>
        <w:rPr>
          <w:rFonts w:ascii="Times New Roman" w:hAnsi="Times New Roman" w:cs="Times New Roman"/>
          <w:sz w:val="24"/>
          <w:szCs w:val="24"/>
        </w:rPr>
        <w:t>о земляных работ……</w:t>
      </w:r>
      <w:r w:rsidR="0051348A">
        <w:rPr>
          <w:rFonts w:ascii="Times New Roman" w:hAnsi="Times New Roman" w:cs="Times New Roman"/>
          <w:sz w:val="24"/>
          <w:szCs w:val="24"/>
        </w:rPr>
        <w:t>29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производства работ……………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51348A">
        <w:rPr>
          <w:rFonts w:ascii="Times New Roman" w:hAnsi="Times New Roman" w:cs="Times New Roman"/>
          <w:sz w:val="24"/>
          <w:szCs w:val="24"/>
        </w:rPr>
        <w:t>31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Производство земляных работ, связанных с ликвидацией аварий на подземных коммуникациях……………………………………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348A">
        <w:rPr>
          <w:rFonts w:ascii="Times New Roman" w:hAnsi="Times New Roman" w:cs="Times New Roman"/>
          <w:sz w:val="24"/>
          <w:szCs w:val="24"/>
        </w:rPr>
        <w:t>34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размещения и содержания информационных конструкций на территории муниципального образования городское посел</w:t>
      </w:r>
      <w:r>
        <w:rPr>
          <w:rFonts w:ascii="Times New Roman" w:hAnsi="Times New Roman" w:cs="Times New Roman"/>
          <w:sz w:val="24"/>
          <w:szCs w:val="24"/>
        </w:rPr>
        <w:t>ение "Город Малоярославец"……..</w:t>
      </w:r>
      <w:r w:rsidR="0051348A">
        <w:rPr>
          <w:rFonts w:ascii="Times New Roman" w:hAnsi="Times New Roman" w:cs="Times New Roman"/>
          <w:sz w:val="24"/>
          <w:szCs w:val="24"/>
        </w:rPr>
        <w:t>35</w:t>
      </w:r>
    </w:p>
    <w:p w:rsidR="00EC45E3" w:rsidRPr="004103CB" w:rsidRDefault="00EC45E3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3CB">
        <w:rPr>
          <w:rFonts w:ascii="Times New Roman" w:hAnsi="Times New Roman" w:cs="Times New Roman"/>
          <w:sz w:val="24"/>
          <w:szCs w:val="24"/>
        </w:rPr>
        <w:t>Порядок содержания домашних животных - кошек и собак (далее - домашние животные)……………………………………………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1348A">
        <w:rPr>
          <w:rFonts w:ascii="Times New Roman" w:hAnsi="Times New Roman" w:cs="Times New Roman"/>
          <w:sz w:val="24"/>
          <w:szCs w:val="24"/>
        </w:rPr>
        <w:t>42</w:t>
      </w:r>
    </w:p>
    <w:p w:rsidR="00EC45E3" w:rsidRPr="004103CB" w:rsidRDefault="0051348A" w:rsidP="004103CB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настоящих Правил …………………………………45</w:t>
      </w:r>
    </w:p>
    <w:p w:rsidR="00EC45E3" w:rsidRPr="004103CB" w:rsidRDefault="00EC45E3" w:rsidP="0051348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Pr="004103CB" w:rsidRDefault="00EC45E3" w:rsidP="004103C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4103CB">
      <w:pPr>
        <w:pStyle w:val="a8"/>
        <w:spacing w:after="0" w:line="240" w:lineRule="auto"/>
        <w:jc w:val="both"/>
      </w:pPr>
    </w:p>
    <w:p w:rsidR="00EC45E3" w:rsidRDefault="00EC45E3" w:rsidP="00527BF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4103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B99" w:rsidRDefault="004C4B99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ПРАВИЛА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БЛАГОУСТРОЙСТВА И ОЗЕЛЕНЕНИЯ ТЕРРИТОРИЙ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"ГОРОД МАЛОЯРОСЛАВЕЦ"</w:t>
      </w:r>
    </w:p>
    <w:p w:rsidR="00EC45E3" w:rsidRPr="00527BFB" w:rsidRDefault="00EC45E3" w:rsidP="00527B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с Федеральным </w:t>
      </w:r>
      <w:hyperlink r:id="rId15" w:history="1">
        <w:r w:rsidRPr="00527B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6" w:history="1">
        <w:r w:rsidRPr="00527BF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"Город Малоярославец" и устанавливают единый порядок благоустройства, обеспечения чистоты и порядка, санитарного содержания и озеленения территорий муниципального образования городское поселение "Город Малоярославец " (далее - город Малоярославец).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Благоустройство -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  <w:proofErr w:type="gramEnd"/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Витрина - остекленная часть фасадов зданий, предназначенная для информации о товарах и услугах, реализуемых в данном предприятии.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Владелец объекта благоустройства - лицо, которому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Внутриквартальная территория - территория квартала, включающая въезды (проезды) на территорию квартала, придомовые территории, пешеходные территории, газоны.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Детская игровая площадка - объект, не являющийся объектом капитального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строительства, представляющий собой специально оборудованную территорию, предназначенную для подвижных игр, активного отдыха разных возрастов, включающий в себя песочницы, качели, горки, карусели, скамейки, навесы, домики-беседки, качалки на пружине, игровые установки, ограждения и другое оборудование, расположенное на территории детской игровой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и травянистая растительность естественного или искусственного происхождения.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при строительстве, реконструкции или ремонте зданий, строений и сооружений всех видов, инженерных коммуникаций (разработка траншей, котлованов, подготовка ям для опор и пр.).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Информационная конструкция - объект благоустройства, выполняющий функцию информирования граждан.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Качество городской среды - комплексная характеристика территор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Критерии качества городской среды - количественные и поддающиеся измерению параметры качества городской среды.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 - стоимостная оценка зеленого насаждения, устанавливаемая для учета его ценности при вынужденном сносе, складывающаяся из показателей вида и размера зеленого насаждения.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для отвода дождевых и талых вод, входные двери и окна.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Контейнер - емкость металлическая или пластиковая, специально изготовленная для сбора твердых бытовых отходов, имеющая стандартный объем 0,75 куб. м, 0,8 куб. м, 1,1 куб. м, - используется для сбора и временного хранения твердых бытовых отходов и для механической выгрузки накопленных твердых бытовых отходов в спецмашину.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Контейнерная площадка - специально оборудованное место для установки контейнеров, бункеров, складирования твердых бытовых отходов, крупногабаритных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Крупногабаритные отходы (КГО) - отходы, не помещающиеся в стандартные контейнеры объемом 0,75 куб. м (предметы мебели, бытовая техника, сантехнические приборы, строительный мусор 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>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Малые архитектурные формы - скамейки, лавочки и другая уличная мебель, беседки, теневые навесы, цветочные вазы, клумбы, декоративные ограждения, декоративные скульптуры, оборудование и покрытие детских, спортивных, спортивно-игровых площадок, хоккейных коробок и другие конструкции, устройства, являющиеся объектами декоративно-прикладного искусства и предназначенные для досуга и отдыха граждан.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Механизированная уборка - уборка территорий с применением специализированной техники.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- уборка территории путем ее промывки направленной струей воды под давлением.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Мусор - любые отходы, включая твердые бытовые отходы, крупногабаритный мусор и отходы производства, а также смет.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НТО -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Общественные пространства - это территории муниципального образования, которые постоянно доступны для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Общественные места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(улицы, площади, пляжи, парки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Общественный туалет - сооружение, оборудованное соответствующим санитарным инвентарем, отвечающее санитарно-гигиеническим требованиям и предназначенное для оказания бытовых услуг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населению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как на платной, так и на бесплатной основе.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Объект благоустройства - элементы среды жизнедеятельности населения на территории муниципального образования городское поселение "Город Малоярославец", объекты естественного или искусственного происхождения, предназначенные для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Объекты, не являющиеся объектами капитального строительства, - строения, сооружения и иные объекты, носящие не капитальный характер, прочно не связанные с землей и перемещение которых возможно без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соразмеримого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ущерба их назначению.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Ордер - специальное разрешение на производство земляных работ.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Пешеходные территории - участки уличных и внутриквартальных территорий, предназначенные для пешеходного движения (тротуары, пешеходные дорожки).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Полив - увлажнение территорий водой путем разбрызгивания, осуществляемое в целях уменьшения пылеобразования.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Пост мойки транспортных средств - специально отведенное место (площадка) с цементобетонным или асфальтобетонным покрытием, отвечающее санитарным требованиям, оборудованное системами водоснабжения и водоотведения либо системами сжатого воздуха и предназначенное для мойки транспортных средств.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Придомовая территория - участок около жилого многоквартирного здания, включающий территорию под многоквартирным жилым домом, пешеходные пути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входам, подъезды к дому, проезды и тротуары, озеленение территории, детские игровые площадки; площадки для отдыха; спортивные площадки; площадки для временной стоянки автотранспортных средств; площадки для хозяйственных целей; площадки для выгула домашних животных; площадки, оборудованные для сбора ТБО; другие территории, связанные с содержанием и эксплуатацией многоквартирного жилого дома.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граничащая с земельным участком, на котором расположен объект благоустройства, или непосредственно с объектом благоустройства.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Проезд - дорога, примыкающая к проезжим частям жилых и магистральных улиц, разворотным площадкам.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мероприятия 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 (жидкими и твердыми).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Специальное разрешение на право производства земляных работ (ордер) - специальное разрешение на производство земляных работ, выдаваемое Администрацией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Рекламные конструкции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Ручная уборка - уборка территорий ручным способом с применением средств малой механизации.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Рынок - имущественный комплекс, состоящий из земельного участка и расположенных на нем торговых мест и торговых объектов и предназначенный для осуществления торговой деятельности.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Смет - песок, пыль, листва и иной мелкий мусор, скапливающиеся на территориях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Снежный вал - образование, формируемое в дорожном лотке или на обочинах дорог в результате сгребания снега.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Спортивная площадка - объект, не являющийся объектом капитального строительства, представляющий собой специально оборудованную территорию, на которой расположены оборудование или элементы оборудования, предназначенный для занятий физкультурой и спортом всех возрастных групп населения, включающий в себя турники, мостики-лесенки, гимнастические комплексы,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рукоходы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брусья, баскетбольные щиты, спортивные установки, футбольные ворота, уличные тренажеры, стойки волейбольные с сеткой и другое оборудование, расположенное на территории спортивной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Стационарные рекламные конструкции - конструкции, имеющие постоянное место расположения.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Стихийная свалка - самовольный сброс (размещение) или складирование отходов, образованных в результате деятельности юридических и физических лиц. 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Субъекты городской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Твердые бытовые отходы (ТБО) - механическая смесь пищевых отходов, квартирного смета, мелкой тары и упаковки, тряпья, бумаги, стекла, пластиковой посуды и т.д.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Твердое покрытие - дорожное покрытие в составе дорожных одежд (из асфальта, бетона, природного камня и других искусственных и природных материалов).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территорий - работы по очистке территорий от мусора, снега и льда.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Цветник - участок геометрической или свободной формы с высаженными одно-, двух- или многолетними растениями и являющийся декоративным элементом объекта озеленения.</w:t>
      </w:r>
    </w:p>
    <w:p w:rsidR="00EC45E3" w:rsidRPr="00527BFB" w:rsidRDefault="00EC45E3" w:rsidP="00527B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Элементы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составные части благоустройства, а также система организации субъектов городской среды.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Ярмарка - ограниченное во времени, как правило, периодически повторяющееся, проводимое в установленном месте торговое мероприятие, на котором множество продавцов (участников ярмарки) предлагают покупателям товары (работы или услуги) в соответствии с типом ярмарки.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3. Общие правила обеспечения чистоты и содержания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объектов благоустройства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3.1. Содержание и уборку объектов благоустройства обязаны осуществлять физические и юридические лица, а также индивидуальные предприниматели,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Обязанность по содержанию и уборке объектов благоустройства и (или) земельных участков также возлагается на лиц, уполномоченных собственниками данных объектов и земельных участков на их содержание.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3.2. Администрация МО ГП «Город Малоярославец» за счет средств бюджета города обеспечивает: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содержание (уборку и ремонт) городских территорий общего пользования: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содержание объектов благоустройства, являющихся собственностью муниципального образования городское поселение "Город Малоярославец", а также иных объектов благоустройства, находящихся на территории муниципального образования городское поселение "Город Малоярославец", до определения их принадлежности и оформления права собственности;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ликвидацию стихийных свалок;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организацию, проведение мероприятий по благоустройству и озеленению территорий города в соответствии с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3.3. Юридические и физические лица, индивидуальные предприниматели обязаны обеспечивать уборку земельного участка, принадлежащего им на соответствующем праве, и прилегающей к нему территории.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Исключение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границы которого определены на основании данных государственного кадастрового учета.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0"/>
      <w:bookmarkEnd w:id="1"/>
      <w:r w:rsidRPr="00527BFB">
        <w:rPr>
          <w:rFonts w:ascii="Times New Roman" w:hAnsi="Times New Roman" w:cs="Times New Roman"/>
          <w:sz w:val="24"/>
          <w:szCs w:val="24"/>
        </w:rPr>
        <w:t>3.4. В случае если земельный участок не оформлен надлежащим образом, владельцы объектов благоустройства, а также уполномоченные ими на содержание данных объектов лица обязаны обеспечивать уборку прилегающей к объекту благоустройства территории в порядке, установленном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527BFB">
        <w:rPr>
          <w:rFonts w:ascii="Times New Roman" w:hAnsi="Times New Roman" w:cs="Times New Roman"/>
          <w:sz w:val="24"/>
          <w:szCs w:val="24"/>
        </w:rPr>
        <w:t>3.5. Границы прилегающей территории, подлежащей уборке юридическими и физическими лицами,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27BFB">
        <w:rPr>
          <w:rFonts w:ascii="Times New Roman" w:hAnsi="Times New Roman" w:cs="Times New Roman"/>
          <w:sz w:val="24"/>
          <w:szCs w:val="24"/>
        </w:rPr>
        <w:t>определяются исходя из следующего: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а) все владельцы объектов благоустройства обязаны осуществлять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участков, принадлежащих им на соответствующем праве, за исключением следующих случаев: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20 м по периметру от границ используемых земельных участков;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гаражные (гаражно-строительные) кооперативы (товарищества, общества), садоводческие (огороднические, дачные) товарищества (кооперативы, партнерства), владельцы автостоянок, автозаправочных станций (комплексов) и иных объектов дорожного сервиса обязаны осуществлять уборку и содержание в надлежащем состоянии прилегающих территорий в пределах 20 метров по периметру от границ принадлежащих им земельных участков.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Гаражные (гаражно-строительные) кооперативы (товарищества, общества), садоводческие (огороднические, дачные) товарищества (кооперативы, партнерства) также обязаны осуществлять уборку и содержание в надлежащем состоянии прилегающих территорий в пределах 20 метров по периметру от границ земельных участков (гаражей, гаражных боксов), принадлежащих членам таких гаражных (гаражно-строительных) кооперативов (товариществ, обществ), садоводческих (огороднических, дачных) товариществ (кооперативов, партнерств);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лица или организации, осуществляющие управление многоквартирными жилыми домами, обязаны осуществлять уборку и содержание в надлежащем состоянии прилегающих территорий на расстоянии в пределах 20 метров от внешних стен многоквартирных жилых домов;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рынков обязаны осуществлять уборку и содержание в надлежащем состоянии прилегающих территорий в пределах 15 метров по периметру от границ территорий рынков;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5 метров;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владельцы контейнерных площадок (площадок для установки бункеров-накопителей) обязаны осуществлять уборку и содержание в надлежащем состоянии прилегающих территорий на расстоянии в пределах 10 метров по периметру от границ контейнерных площадок (площадок для установки бункеров-накопителей).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объектов нестационарной торговой сети (прилавков, палаток, ларьков), владельцы временных сооружений общественного питания (летние кафе) убирают прилегающие территории по периметру в пределах 10 метров;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инфраструктуры железнодорожного транспорта осуществляют уборку территории в пределах  полосы отвода железных дорог;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владельцы автомагистралей, автомобильных дорог осуществляют уборку территории в пределах  полосы отвода дороги;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если земельный участок, на котором расположен объект благоустройства, не оформлен надлежащим образом, установленные настоящим пунктом границы прилегающей территории исчисляются непосредственно от объекта благоустройства;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Если происходит перекрытие убираемых территорий (земли общего пользования), которые должны убирать юридические и физические лица, убираемая территория делится в равных долях (за исключением п.3.2.а).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3.5.1. Содержание объектов благоустройства на прилегающих и придомовых территориях и элементов внешнего благоустройства, на них расположенных, осуществляется лицами, ответственными за содержание соответствующей территории (элементов внешнего благоустройства), в объеме, предусмотренном настоящими Правилами, самостоятельно или посредством привлечения специализированных служб и предприятий на договорной основе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Отсутствие паспорта (схемы) благоустройства объекта, составленного в соответствии с настоящим пунктом, не освобождает владельцев объектов благоустройства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от обязанности по уборке прилегающих территорий в границах, определяемых в соответствии с </w:t>
      </w:r>
      <w:hyperlink w:anchor="P160" w:history="1">
        <w:r w:rsidRPr="00527BFB">
          <w:rPr>
            <w:rFonts w:ascii="Times New Roman" w:hAnsi="Times New Roman" w:cs="Times New Roman"/>
            <w:sz w:val="24"/>
            <w:szCs w:val="24"/>
          </w:rPr>
          <w:t>пунктами 3.4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3.6. В случае совпадения границ прилегающих территорий и иных случаях, не урегулированных настоящими Правилами, конкретные границы прилегающих территорий определяются Администрацией МО ГП «Город Малоярославец путем составления паспорта (схемы) благоустройства территории, прилегающей к объекту (приложение 3).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3.6.1. Паспорт (схема) составляется уполномоченным органом Администрации МО ГП «Город Малоярославец»  на основании заявления  заинтересованного лица.  Порядок, условия,  размер и границы прилегающей к объекту благоустройства территории регулируются соглашением сторон.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3.6.2. Закрепление прилегающей территории  в соответствии с паспортом (схемой) для осуществления содержания, благоустройства прилегающей территории, контроля за экологическим, санитарным состоянием в целях предотвращения административных правонарушений в части нарушений благоустройства и санитарно-эпидемиологической обстановки является бесплатным. Закрепление территории не влечет перехода каких-либо прав на указанную территорию к заявителю от органов местного самоуправления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3.6.3. Отсутствие паспорта (схемы) благоустройства объекта, составленного в соответствии с настоящим пунктом, не освобождает владельцев объектов благоустройства от обязанности по уборке прилегающих территорий в границах, определяемых в соответствии с </w:t>
      </w:r>
      <w:hyperlink w:anchor="P160" w:history="1">
        <w:r w:rsidRPr="00527BFB">
          <w:rPr>
            <w:rFonts w:ascii="Times New Roman" w:hAnsi="Times New Roman" w:cs="Times New Roman"/>
            <w:sz w:val="24"/>
            <w:szCs w:val="24"/>
          </w:rPr>
          <w:t>пунктами 3.4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3.7. На территории города запрещается: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сорить на улицах, площадях, на пляжах и других общественных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выливать ЖБО на территории дворов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сброс (накопление, размещение) отходов производства и потребления в водные объекты, на водосборные площади, в недра, на почву, в лесопарковых зонах и в иных не отведенных для этих целей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при производстве строительных и ремонтных работ откачивать воду на проезжую часть улиц и тротуары;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разводить костры; сжигать отходы производства и потребления, мусор на улицах, площадях, в скверах, во дворах, на придомовых территориях, в урнах, контейнерах, бункерах-накопителях и в иных не отведенных для этих целей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 содержать домашних животных с нарушением действующих Правил благоустройства территорий ГП «Город Малоярославец» в части содержания домашних животных (решение Думы №70 от 18 февраля 2016г.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ставить и производить ремонт транспортных средств на газонах, детских и спортивных площадках дворов жилых домов 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не отведенных для этого местах;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размещение на дворовых территориях транспортных средств, препятствующих механизированной уборке и вывозу мусора, подъезду транспортных средств оперативной службы (скорой медицинской помощи, полиции, пожарной службы, аварийно-спасательных служб);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запрещается размещать разукомплектованные или неисправные (не подлежащие эксплуатации) механические транспортные средства на прилегающих к объектам благоустройства территориях и других территориях общего пользования;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- содержать в открытом и (или) разрушенном состоянии нежилые строения, трубы, тепловые камеры, колодцы, люки,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решетки и другие инженерные коммуникации;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вырубку деревьев, кустарников, сносить ограждения, подпорные стенки без специального разрешения;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- содержать в ненадлежащем состоянии фасады зданий, строений, сооружений, инженерные сооружения и коммуникации, торговые палатки, павильоны, киоски, ограждения, заборы, малые архитектурные формы, подпорные стенки,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опоры, дорожные знаки и указатели, рекламные щиты, контейнерные площадки, контейнеры, бункеры, лестницы, навесы, остановочные павильоны, мемориальные комплексы, скульптуры, памятные и мемориальные доски, указатели названий улиц и номеров домов и иные объекты благоустройства;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вывозимый из домовладений грунт, строительный и прочий мусор в местах, для этого не предназначенных;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и хранить на придомовых участках взрывоопасные, легковоспламеняющиеся, отравляющие и радиоактивные вещества;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запрещается на прилегающих территориях к индивидуальным жилым застройкам устанавливать шлагбаумы, ограждения в виде металлических столбиков с цепями, автомобильных шин, досок, металлических и профильных листов и других материалов;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устанавливать ограждения территории многоквартирных домов без соответствующего согласования с Администрацией МО 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сбрасывать в водные объекты и осуществлять захоронение в них промышленных и бытовых отходов;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хранить (складировать) строительные материалы, грунт, тару, металлолом, и прочие предметы и материалы бытового (хозяйственного) и производственного назначения, торгового оборудования вне территорий организаций, строек, магазинов, павильонов, киосков и иных функционально предназначенных для этого мест;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-хранить (складировать) строительные материалы, грунт, дрова, навоз  вне территорий  индивидуальных жилых домов более 10 дней с момента выгрузки;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контракта;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выпускать домашнюю птицу и пасти скот в скверах, парках, на пляжах и иных местах общего пользования;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мелкорозничную уличную торговлю продовольственными товарами при отсутствии у продавца урны для сбора мусора;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разрушать малые архитектурные формы, наносить повреждения, ухудшающие их внешний вид;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размещать на газонах временные (сезонные) объекты (торговые киоски, летние кафе, аттракционы и прочие объекты);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размещение уличного смета, грунта на газоны и цветники;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производить захоронение тел, трупов животных (останков), умерших вне мест погребения;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муниципального образования "Город Малоярославец",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этих целей мест.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3.8. Владельцы собак и кошек обязаны следить за своими животными, не допускать загрязнения животными мест общего пользования. Экскременты кошек и собак должны быть убраны владельцем животного.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области, Решением Городской Думы МО ГП «Город Малоярославец» № 70 от 18.02.2016г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3.9. Оказание услуг по катанию на лошадях (пони) на территории города допускается только в специальных местах, определенных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территории города допускается размещение передвижных цирков, зооцирков, зоопарков, луна-парков, тиров и прочих аттракционов (за исключением стрелковых тиров), а также иных объектов, предназначенных для развлечения взрослых и детей, только в специальных местах, перечень которых утверждается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3.10. Условия для организации сбора, и вывоза  отходов на территории города создает Администрация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городское поселение "Город Малоярославец" сбор твердых бытовых и крупногабаритных отходов осуществляется в соответствии с Положением  по организации сбора и вывоза бытовых, промышленных отходов от юридических лиц, индивидуальных предпринимателей, индивидуальных жилых домов, многоквартирных домов, собственники, которых выбрали непосредственное управление, расположенных на территории муниципального образования городское поселение «Город Малоярославец» (приложение №2)  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3.11. При проведении массовых мероприятий организаторы мероприятий обязаны обеспечить установку урн и контейнеров для сбора мусора, биотуалетов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10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3.12. Владельцы объектов благоустройства обязаны содержать придомовые территории в чистоте, порядке и в соответствии с требованиями, установленным действующим федеральным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3.13. Садоводческие, огороднические, дачные некоммерческие объединения граждан обязаны обеспечить сбор и своевременный вывоз ТБО и  КГО, образуемый ими в процессе хозяйственной, бытовой и иной деятельности, самостоятельно в строгом соответствии с требованиями санитарных правил и норм либо путем заключения договоров на вывоз ТБО и (или) КГО с перевозчиком ТБО.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и граждане, проживающие в индивидуальных жилых домах, многоквартирных домах, собственники которых выбрали непосредственное управление, обязаны обеспечить сбор и своевременный вывоз ТБО и (или) КГО, образуемый ими в процессе хозяйственной, бытовой и иной деятельности, самостоятельно в строгом соответствии с требованиями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санитарных правил и норм либо путем заключения договоров на вывоз ТБО и (или) КГО с перевозчиком ТБО.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3.14.1.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случае проведения крупных ремонтно-строительных работ, отходы от которых превышают нормы накопления, действующие на момент проведения работ (замена кровли, снос или замена стен, перекрытий, конструкций, полов и т.п.), юридические лица, индивидуальные предприниматели, граждане, проживающие в индивидуальных жилых домах, многоквартирных домах, собственники которых выбрали непосредственное управление, обязаны заключить договоры на вывоз КГО с перевозчиком ТБО или произвести вывоз КГО самостоятельно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строгом соответствии с требованиями санитарных правил и норм в места захоронения данного вида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3.14.2. Юридическим лицам, индивидуальным предпринимателям, гражданам, проживающим в индивидуальных жилых домах,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ТБО и (или) КГО в не отведенных для этих целей местах;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ТБО и (или) КГО в местах сбора, не согласованных с владельцем места сбора;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сбор ТБО и (или) КГО несогласованным способом;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в контейнеры или на контейнерной площадке отходов, обладающих радиоактивностью, трупов павших животных, ртутных приборов, люминесцентных ламп, автомобильных шин;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сбор КГО вне специально отведенного места для складирования КГО, которое расположено в пределах контейнерной площадки или бункере-накопителе.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Вывоз твердых бытовых отходов (ТБО) и крупногабаритного мусора (КГМ) осуществляется 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 специально оборудованными или приспособленными (с закрывающим кузов пологом) транспортными средствами.</w:t>
      </w:r>
      <w:proofErr w:type="gramEnd"/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4. Порядок организации и производства уборочных работ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0"/>
      <w:bookmarkEnd w:id="3"/>
      <w:r w:rsidRPr="00527BFB">
        <w:rPr>
          <w:rFonts w:ascii="Times New Roman" w:hAnsi="Times New Roman" w:cs="Times New Roman"/>
          <w:sz w:val="24"/>
          <w:szCs w:val="24"/>
        </w:rPr>
        <w:t>4.1. Для обеспечения должного уровня уборки территорий города правовым актом Администрации МО ГП «Город Малоярославец» утверждаются: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список улиц, площадей, проездов и тротуаров, подлежащих механизированной и ручной уборке;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список участков для размещения снега.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4.2. 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 Производство уборочных работ в зимний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4.3.1. Период зимней уборки устанавливается с 1 ноября текущего календарного года по 31 марта следующего календарного года. В случае значительного отклонения от средних индивидуальных климатических особенностей текущей зимы сроки начала и окончания зимней уборки могут изменяться нормативным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4.3.2. Зимняя уборка улиц города включает в себя следующие операции: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обработку проезжей части дорог и тротуаров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сгребание и подметание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формирование снежных валов для последующего вывоза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выполнение разрывов в валах снега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погрузку и вывоз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очистку дорожных лотков после вывоза снега;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удаление снежно-ледяных образований путем скалывания и рыхления уплотненного снега и льда, погрузки и вывоза;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тротуары, дворовые территории и проезды должны быть очищены от снега и наледи до асфальта (твердого покрытия). При возникновении наледи (гололеда) производится обработка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смесью.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Снег, счищаемый с дворовых территорий и внутриквартальных проездов, запрещается  складировать на территориях дворов, на которых отсутствует ливневая канализация, в местах,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дворовых территориях должно предусматривать отход талых вод.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снега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ликвидация ледовых образований с проезжей части дорог и тротуаров.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4.3.4. В период зимней уборки дорожки и площадки парков, скверов, бульваров должны быть убраны от снега и посыпаны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материалом в случае гололеда.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С началом снегопада в первую очередь обрабатываются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 наиболее опасные для движения транспорта участки улиц - крутые спуски и подъемы, мосты, эстакады, тормозные площадки на перекрестках улиц и остановках транспорта общего пользования.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По окончании обработки наиболее опасных для движения транспорта мест производится сплошная обработка проезжей части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4.3.5. Снег, сгребаемый с проезжей части улиц и тротуаров, формируется в валы в дорожном лотке на удалении не более 1,5 метра от бордюрного камня.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снежных валах должны быть сделаны разрывы: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остановках транспорта общего пользования - на длину остановки;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пешеходных переходах, имеющих разметку, - на ширину разметки;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пешеходных переходах, не имеющих разметки, - не менее 5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4.3.6. Формирование снежных валов не допускается: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на перекрестках и вблизи железнодорожных переездов;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на тротуарах.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4.3.7. Снег, сгребаемый с внутриквартальных территорий, складируется на указанных территориях таким образом, чтобы был обеспечен проезд транспорта, доступ к инженерным коммуникациям, свободный проход пешеходов и сохранность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Снег, сгребаемый с дорожек и аллей парков и скверов, складируется таким образом, чтобы был обеспечен беспрепятственный проход пешеходов.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4.3.8. Первоочередной вывоз снега с остановок общественного транспорта, пешеходных переходов, мест массового посещения населения и социально важных объектов осуществляется в течение 24 часов после окончания снегопада.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4.3.9. Вывоз снега производится организациями, осуществляющими уборку соответствующих территорий, на специально отведенные места, определяемые согласно </w:t>
      </w:r>
      <w:hyperlink w:anchor="P230" w:history="1">
        <w:r w:rsidRPr="00527BFB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4.3.10. При производстве зимних уборочных работ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перемещение снега и льда на проезжую часть улиц, проездов и тротуаров;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складирование снега и льда на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отмостках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зданий, на трассы тепловых сетей, в теплофикационные камеры, смотровые и ливневые колодцы, на ледовом покрове и в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lastRenderedPageBreak/>
        <w:t>водоохранной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зоне рек и озер, на газоны, цветники, кустарники, другие зеленые насаждения;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сброс снега через перильную часть мостов и путепроводов;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перемещение загрязненного и засоленного снега, а также скола льда на газоны, цветники и другие зеленые насаждения;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и сброс снега, снежно-ледяных образований в не установленных для этой цели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4.3.11. Удаление наледей на дорогах, тротуарах и дворовых проездах, появляющихся в зимнее время в результате аварий водопроводных, канализационных и тепловых сетей, производится немедленно владельцами указанных коммуникаций или специализированными организациями за счет сре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>адельцев коммуникаций.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4.3.12. Работы по зимней уборке тротуаров должны быть закончены до 8.00.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4.3.13. Уборка от снега тротуаров, остановок общественного транспорта начинается после окончания снегопада. При длительных интенсивных снегопадах циклы снегоочистки и обработки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материалом должны повторяться после каждых 5 см выпавшего снега.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4.3.14. Очистка дорог, тротуаров, ступеней, пандусов от снега и наледи производится до твердого покрытия. При возникновении наледи (гололедицы) на дорогах, тротуарах, ступенях, пандусах производятся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4.3.15. В зимнее время владельцами объектов благоустройства должна быть организована своевременная очистка кровель от снега, наледи и сосулек. Очистка кровель зданий и строений на сторонах, выходящих на пешеходные зоны, от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наледеобразований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безопасности. При этом должны приниматься меры, обеспечивающие сохранность зеленых насаждений, воздушных сетей, светильников, вывесок, рекламных установок.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Сброшенные с крыш зданий и строений снег и сосульки должны убираться владельцами зданий незамедлительно по завершении работы.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4.3.16. Владельцы объектов ливневой канализации при наступлении оттепели должны производить очистку приемных решеток ливневой канализации для обеспечения постоянного спуска талых вод.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 Производство уборочных работ в летний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4.4.1. Период летней уборки устанавливается с 01 апреля по 31 октября текущего календарного года. В случае резкого изменения погодных условий сроки начала и окончания летней уборки могут изменяться нормативным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4.4.2. Летняя уборка включает: подметание, мойку, полив территорий, вывоз мусора, уход за зелеными насаждениями.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4.4.3. Уборка территорий производится дважды в день: до 08.00 и до 18.00. На магистралях и улицах с интенсивным движением транспорта уборочные работы производятся в ночное время с 23.00 до 06.00.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Уборка мест массового пребывания людей (торговых территорий рынков, торговых зон, подходов к вокзалам и др.) производится в течение рабочего дня.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4.4.4. Мойка проезжей части улиц, площадей и проездов, тротуаров производится в ночное время с 23.00 до 07.00.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производится по всей ширине проезжей части дорог, площадей и проездов.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Мойка тротуаров должна быть закончена до начала работ по мойке проезжей части. Мойка тротуаров производится после их подметания.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мойке проезжей части не допускается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4.4.5. В жаркие дни (при температуре воздуха выше +25 °C) в период с 12.00 до 16.00 производится полив проезжей части улиц.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4.4.6. Проезжая часть дорог, тротуары и расположенные на них остановки общественного пассажирского транспорта должны быть очищены от мусора и промыты.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4.4.7. Во время листопада должна производиться ежедневная уборка опавших листьев с проезжей части дорог, придомовых территорий, территорий садов, парков, скверов, газонов. Сгребание листвы к комлевой части деревьев и кустарников запрещается.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4.4.8. При производстве летней уборки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сбрасывание смета на зеленые насаждения, в смотровые колодцы, колодцы дождевой канализации и реки;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сбрасывание мусора, травы, листьев на проезжую часть и тротуары при уборке газонов;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и сброс смета в не установленные для этой цели места;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выбивание струей воды смета и мусора на тротуары и газоны при мойке проезжей части.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4.4.9. Края газонов вдоль садово-парковых дорожек, не обрамленных бортовым камнем, должны быть два раза в год (весной и осенью) обрезаны. Обрезка газонов вдоль садово-парковых дорожек производится в соответствии с профилем дорожки.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4.4.10. Грунтовые садово-парковые дорожки должны быть очищены от сорняков.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4.4.11. Требования к летней уборке дорог.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проезжая часть должна быть полностью очищена от всякого вида загрязнений и промыта. Осевые, резервные полосы, обозначенные линиями регулирования, должны быть постоянно очищены от песка и различного мелкого мусора. Допустимый объем загрязнений, образующийся между циклами работы подметально-уборочных машин, не должен превышать 50 г на 1 кв. м площади покрытий;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лотковые зоны не должны иметь грунтово-песчаных наносов и загрязнений различным мусором; допускаются небольшие загрязнения песчаными частицами и различным мелким мусором, которые могут появиться в промежутках между проходами подметально-уборочных машин.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Общий объем таких загрязнений не должен превышать 50 г на 1 кв. м лотка;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 и промыты.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Допускаются небольшие отдельные загрязнения песком и мелким мусором, которые могут появиться в промежутках между циклами уборки. Общий объем таких загрязнений не должен превышать 15 г на 1 кв.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обочины дорог должны быть очищены от крупногабаритного и другого мусора;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металлические ограждения, дорожные знаки и указатели должны быть промыты;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 полосе отвода городских дорог, имеющих поперечный профиль шоссейных дорог, высота травяного покрова не должна превышать 15 - 20 см. Не допускается засорение полосы различным мусором;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разделительные полосы, выполненные в виде газонов, должны быть очищены от мусора, высота травяного покрова не должна превышать 15 см.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5. Особенности содержания отдельных объектов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благоустройства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 Фасады и иные элементы зданий, строений, сооружений.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Требования настоящего раздела распространяются на все здания, расположенные в черте муниципального образования городское поселение "Город Малоярославец", независимо от назначения здания (жилое, нежилое, производственное 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прочее), от вида собственности (государственное, муниципальное, частное), этажности, материалов и годов постройки.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5.1.2. Собственники,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состоянии, обеспечивать надлежащую эксплуатацию зданий, проведение текущих и капитальных ремонтов. Требования настоящего раздела обязательны для исполнения всеми собственниками зданий, расположенных на территории города, а также лицами, владеющими зданиями на ином вещном праве, праве аренды, ином законном праве, и должны исполняться указанными лицами за свой счет.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5.1.3. Владельцы объектов благоустройства своими силами и средствами должны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поддержание в исправном состоянии расположенных на фасадах зданий и строений адресных реквизитов, памятных досок;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своевременный ремонт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обеспечение наличия и содержания в исправном состоянии водостоков, водосточных труб и сливов;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поддержание в исправном состоянии размещенного на фасаде электроосвещения и включение его с наступлением темноты;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своевременное мытье окон и витрин, вывесок и указателей.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5.1.4. Фасады зданий, строений, сооружений не должны иметь видимых загрязнений, повреждений, в том числе разрушения отделочного слоя, изменения цветового тона.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5.1.5. Запрещается осуществление мероприятий по реконструкции зданий и их конструктивных элементов без получения разрешений и (или) иных необходимых решений, предусмотренных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5.1.6. Внешний облик фасада здания устанавливается согласно архитектурно-художественному и колористическому решению внешнего облика фасадов зданий, утвержденному Градостроительным Советом Администрации МО ГП «Город Малоярославец». Изменение цветового тона при эксплуатации здания или ремонте без согласования не допускается.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5.1.7. Запрещается размещение частных объявлений, вывесок, афиш, агитационных материалов на фасадах зданий всех типов, на объектах городской инфраструктуры, за исключением случаев, предусмотренных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размещении рекламных или информационных материалов.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5.1.8. На фасаде объектов адресации устанавливаются адресные реквизиты.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5.1.9. Размещение адресных реквизитов производится с учетом следующих требований: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единая вертикальная отметка размещения адресных реквизитов на соседних фасадах;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отсутствие внешних заслоняющих объектов (деревьев, построек);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объектах адресации, находящихся на двух и более улицах, адресные реквизиты устанавливаются со стороны каждой улицы.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5.1.10. У входа в подъезд должны вывешиваться таблички с указанием номеров подъездов, а также номеров квартир, расположенных в данном подъезде.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5.1.11. Ограждение земельных участков: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со стороны улицы не должно ухудшать ансамбль застройки и отвечать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повышенным архитектурным требованиям, решетчатое или глухое, высотой не более 2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между участками соседних домовл</w:t>
      </w:r>
      <w:r w:rsidR="004C4B99">
        <w:rPr>
          <w:rFonts w:ascii="Times New Roman" w:hAnsi="Times New Roman" w:cs="Times New Roman"/>
          <w:sz w:val="24"/>
          <w:szCs w:val="24"/>
        </w:rPr>
        <w:t xml:space="preserve">адений устраиваются ограждения </w:t>
      </w:r>
      <w:r w:rsidRPr="00527BFB">
        <w:rPr>
          <w:rFonts w:ascii="Times New Roman" w:hAnsi="Times New Roman" w:cs="Times New Roman"/>
          <w:sz w:val="24"/>
          <w:szCs w:val="24"/>
        </w:rPr>
        <w:t xml:space="preserve">высотой не более 1,8 метра; 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не допускается устройство палисадников перед фасадами жилых домов;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возможность установки ограждения многоквартирного жилого дома, внешний вид и высота ограждения согласовываются с Администрацией МО ГП «Город Малоярославец»;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 территории общественно-деловых зон допускается устройство лицевых и межевых декоративных решетчатых ограждений высотой не более 0,8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для зданий -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1"/>
      <w:bookmarkEnd w:id="4"/>
      <w:r w:rsidRPr="00527BFB">
        <w:rPr>
          <w:rFonts w:ascii="Times New Roman" w:hAnsi="Times New Roman" w:cs="Times New Roman"/>
          <w:sz w:val="24"/>
          <w:szCs w:val="24"/>
        </w:rPr>
        <w:t>5.2. Объекты (средства) наружного освещения.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Улицы, дороги, площади, бульвары и пешеходные аллеи, набережные, мосты, путепроводы, общественные места, а также территории жилых кварталов, микрорайонов, жилых дворов, арки входов, территории организаций, витрины должны освещаться в темное время суток.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5.2.2. Владельцы объектов (средств) наружного освещения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установленный актом Администрации МО ГП «Город Малоярославец» режим освещения в темное время суток улиц, площадей, скверов, набережных, мостов и иных мест общего пользования;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поддерживать в чистоте и исправном состоянии все системы наружного освещения (опоры, кронштейны и другие элементы);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периодическую окраску опор фонарей наружного освещения;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своевременную замену перегоревших электроламп, поврежденной арматуры, ремонт устройств уличного освещения;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использовать в работе конструкции и детали, которые соответствуют установленным техническим стандартам;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незамедлительно представлять в Администрацию МО ГП «Город Малоярославец» информацию о неисправностях объектов наружного освещения.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5.2.3. Включение и отключение объектов наружного освещения должно осуществляться в соответствии с требованиями, установленными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5.2.4. Вывоз сбитых, а также демонтируемых опор освещения и контактной сети электрифицированного транспорта осуществляется лицом, обслуживающим опоры.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5.2.5. Содержание элементов праздничного оформления (иллюминации), информационно-коммуникационных указателей осуществляется в соответствии с </w:t>
      </w:r>
      <w:hyperlink w:anchor="P341" w:history="1">
        <w:r w:rsidRPr="00527BFB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 Дороги, тротуары и иные территории с твердым покрытием, технические средства организации дорожного движения.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5.3.1. Эксплуатационное состояние дорог и улиц города должно отвечать требованиям, установленным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5.3.2. Проезжая часть дорог и улиц, покрытие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содержаться в чистоте, без посторонних предметов, не имеющих отношения к их обустройству.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5.3.3. При установке объектов нестационарной торговой сети (прилавков, палаток, ларьков, павильонов), а также временных сооружений общественного питания (летние кафе) запрещается нарушать твердое покрытие улиц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5.3.4. На тротуарах и площадях из плиточного покрытия разрушившаяся плитка должна быть заменена.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5.3.5.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требованиями, установленными законодательством и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5.3.6. Поверхность дорожных знаков, светофоров должна быть чистой, без повреждений. Отдельные детали светофоров или элементы их креплений не должны иметь видимых повреждений, разрушений и коррозии металлических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5.3.7. Информационные указатели, километровые знаки, парапеты должны быть окрашены в соответствии с действующими нормами и правилами, промыты и очищены от грязи.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 Фонтаны.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5.4.1. Владельцы фонтанов своими силами и средствами обязаны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содержание фонтанов в чистоте, в том числе в период их отключения;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своевременную консервацию (закрытие) фонтанов на зимний период.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5.4.2. В период работы фонтанов очистка водной поверхности от мусора производится ежедневно.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5.5. Урны.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5.5.1.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На улицах, площадях, вокзалах, рынках, в парках, скверах, зонах отдыха и в других местах общего пользования, у подъездов жилых домов, на остановках городского пассажирского транспорта, у входов в торговые объекты, объекты общественного питания и сферы обслуживания, у входов в здания организаций и учреждений различного профиля, у проходных промышленных предприятий должны быть установлены урны.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Установку урн в местах общего пользования обязаны обеспечить организации, уполномоченные администрацией городского поселения "Город Малоярославец", за счет средств бюджета города или привлечения иных средств.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Установку урн у подъездов многоквартирных жилых домов обеспечивают юридические лица или индивидуальные предприниматели, осуществляющие управление этими домами, за счет средств, собираемых с собственников на содержание и текущий ремонт общего имущества многоквартирного дома.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Органы, в соответствии с действующим законодательством РФ осуществляющие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Правил, предоставляют юридическим лицам или индивидуальным предпринимателям, осуществляющим управление многоквартирными жилыми домами, с момента обнаружения факта отсутствия урн у подъездов многоквартирных жилых домов 10-дневный срок (вынесение предписания) для их установки.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случае не установки урн юридическими лицами или индивидуальными предпринимателями, осуществляющими управление многоквартирными жилыми домами, в указанный срок к данным лицам применяются меры, предусмотренные нормами действующего законодательства РФ.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осуществляющие производственную деятельность, деятельность в сферах торговли, общественного питания и бытового обслуживания, а также иную деятельность, связанную с образованием отходов, обязаны за свой счет устанавливать урны у входов в здания, строения, сооружения, используемые для осуществления указанных видов деятельности.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Расстояние между урнами определяется в зависимости от интенсивности использования магистрали (территории), но не менее чем через 40 метров и не более чем через 100 метров, в количестве не менее двух - на остановках городского пассажирского транспорта и у входов в торговые объекты (объекты общественного питания).. Конкретные места установки урн определяются Администрацией МО ГП «Город Малоярославец».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Владельцы объектов благоустройства, капитального строительства и НТО обязаны за свой счет устанавливать урны у входов и производить их очистку.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5.5.2. Очистка урн производится систематически по мере их заполнения мусором, но не реже одного раза в сутки. За содержание в чистоте урн, установленных в общественных местах, несут ответственность юридические и физические лица, обязанные осуществлять уборку территории. Мойка урн производится по мере загрязнения, но не реже одного раза в неделю.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Запрещается допускать переполнение урн для мусора.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5.5.3. Окраска урн должна производиться не реже одного раза в год.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 Общественные туалеты.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5.6.1. Общественные туалеты должны находиться в технически исправном состоянии.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5.6.2. Владельцы общественных туалетов обязаны обеспечить: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круглосуточный режим работы общественных туалетов в летний период и с 7 часов утра до 23 часов вечера в зимний период;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содержание общественных туалетов в чистоте;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проведение влажной уборки общественных туалетов не реже двух раз в течение дня и генеральную уборку с применением дезинфицирующих веществ в конце смены.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 Территории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5.7.1. Территория гаражно-строительных кооперативов, садоводческих товариществ, автостоянок, автозаправочных комплексов и предприятий по продаже, обслуживанию и ремонту автотранспорта должна содержаться в чистоте.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5.7.2. Гаражно-строительные кооперативы, садоводческие, дачные и огороднические товарищества, а также владельцы автостоянок, автозаправочных комплексов и предприятий по продаже, обслуживанию и ремонту автотранспорта обязаны: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оборудовать в соответствии с требованиями настоящих Правил и иных нормативных правовых актов контейнерные площадки (площадки для установки бункеров-накопителей) в пределах отведенной для этих целей территории;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наличие на принадлежащих им контейнерных площадках (площадках для установки бункеров-накопителей) контейнеров (бункеров-накопителей) для сбора и накопления отходов;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содержание в надлежащем состоянии принадлежащих им контейнеров (бункеров-накопителей), исключающем их переполнение и загрязнение территорий;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обеспечивать своевременную очистку, ремонт, окраску, мойку, дезинфекцию принадлежащих им контейнеров (бункеров-накопителей), контейнерных площадок (площадок для установки бункеров-накопителей), не допуская наличия повреждений (дефектов), ржавчины, грязи, несанкционированных надписей, рисунков, графических изображений и т.п.;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осуществлять сбор и накопление собственных отходов, а также отходов, образовавшихся у членов кооператива (товарищества, общества, партнерства);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осуществлять уборку (ликвидацию) несанкционированных (стихийных) свалок отходов (мусора) в случаях образования этих свалок в результате сброса (размещения) членами кооператива (товарищества, общества, партнерства) отходов (мусора) в не отведенных для этих целей местах;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обеспечивать вывоз отходов и размещение их в отведенных для этих целей местах (полигонах захоронения отходов и т.п.) самостоятельно или с помощью специализированных юридических лиц (индивидуальных предпринимателей) путем заключения с ними договоров на выполнение работ (оказание услуг) по вывозу и (или) размещению отходов;</w:t>
      </w:r>
      <w:proofErr w:type="gramEnd"/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соблюдением графика (сроков) вывоза отходов.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обеспечить свободный въезд на территорию гаражно-строительных кооперативов,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садоводческих товариществ, автостоянок, автозаправочных комплексов и предприятий по продаже, обслуживанию и ремонту автотранспорта;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содержать ограждения гаражно-строительных кооперативов, садоводческих, дачных и огороднических товариществ, автостоянок, автозаправочных комплексов и предприятий по продаже, обслуживанию и ремонту автотранспорта в исправном состоянии, своевременно проводить их ремонт и покраску.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5.7.3. Территории, на которых расположены предприятия по обслуживанию и ремонту автотранспорта, должны быть оборудованы производственно-ливневой канализацией с очистными сооружениями для сбора и очистки производственных дождевых стоков.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5.7.4. Проведение смазочных, заправочных работ, ремонт систем, узлов, агрегатов, мойка автотранспортных средств допускается только в специально разрешенных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5.8. Территории рынков.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5.8.1. Владельцы рынков обеспечивают содержание и уборку объектов благоустройства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средств, в том числе: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уборку территорий рынков после окончания торговли с обязательной в теплое время года предварительной поливкой всей территории. Текущая уборка рынков проводится в течение всего времени работы рынка;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еженедельное проведение санитарного дня с тщательной уборкой и дезинфекцией всей территории рынка, основных и подсобных помещений, торговых мест, прилавков, столов, инвентаря;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контейнеров и урн, которые по окончании торговли должны ежедневно очищаться и не реже одного раза в неделю дезинфицироваться;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ежедневный вывоз отходов с территорий рынков;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биотуалетов или стационарных общественных туалетов на территории рынка.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 Территории мест захоронений (кладбища).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5.9.1. Мероприятия по содержанию мест захоронений (кладбищ) осуществляются за счет средств бюджета города.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5.9.2. Мероприятия по содержанию кладбищ и прилегающей территории должны включать: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своевременную и систематическую уборку территории кладбища: дорожек общего пользования, проходов и участков хозяйственного назначения (кроме могил), а также братских могил и захоронений, периметра кладбищ;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выполнение работ по озеленению;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бесперебойную работу поливочного водопровода, общественного туалета, освещения.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надзор и оперативное информирование администрации городского поселения "Город Малоярославец" и правоохранительных органов о фактах вандализма и нарушения общественного порядка.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5.9.3. На территории кладбищ и иных захоронений запрещается: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портить могильные сооружения, мемориальные доски, кладбищенское оборудование, мусорить;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рытье ям для добывания песка и другого грунта;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складировать строительные и другие материалы;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работы по монтажу-демонтажу надмогильных сооружений без разрешения руководства специализированной службы по вопросам похоронного дела;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парковать транспорт, за исключением автокатафалков и автомобилей, участвующих в похоронной процессии;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- громкое звучание музыки, создание иного шума в течение всего времени, если это не является частью ритуала захоронения.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5.10. Территории частного сектора.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5.10.1. Владельцы индивидуальных жилых домов обязаны убирать прилегающую территорию, производить регулярный покос травы в границах, определенных в соответствии с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п. 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5.10.2. Сбор и вывоз твердых бытовых отходов с территории частного сектора производится в соответствии с </w:t>
      </w:r>
      <w:hyperlink r:id="rId17" w:history="1">
        <w:r w:rsidRPr="00527BF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по организации сбора и вывоза бытовых, промышленных отходов от юридических лиц, индивидуальных предпринимателей, индивидуальных жилых домов, многоквартирных домов, собственники которых выбрали непосредственное управление, расположенных на территории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 Места производства строительных и ремонтных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5.11.1. Юридические и физические лица, производящие на территории города строительные и ремонтные работы,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своевременный вывоз строительного мусора, грунта и других отходов производства;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принимать необходимые меры для обеспечения сохранности зеленых насаждений на месте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складировать строительные материалы только в пределах мест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огораживать места производства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вывешивать на видном месте информационные щиты (паспорт объекта) с названием организации, ведущей работы, и фамилией, инициалами и телефоном лица, ответственного за проведение работ, а также сроков проведения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устройство пешеходного настила с навесом и ограждениями;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освещение места производства строительных и ремонтных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обустройство внутриплощадочных и внеплощадочных подъездных путей, организовать объезды, обходы;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проведение восстановительных работ по благоустройству после окончания работ;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обеспечить ежедневную уборку проезжей части улиц вдоль ограждений, пешеходных настилов, выездов со строительной площадки.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5.11.2. Устройство ограждения места производства строительных и ремонтных работ осуществляется в границах земельного участка, предусмотренного, согласно раздела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(проекта организации строительства)  для производства строительных и ремонтных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5.11.3. Ограждение места производства строительных и ремонтных работ должно отвечать 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а) при выполнении ограждения должна быть обеспечена устойчивость, прочность, надежность и эксплуатационная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как его отдельных элементов, так и ограждения в целом;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лицевая сторона панелей ограждения должна иметь чистую и окрашенную поверхность;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1,5 м с защитными экранами, устанавливаемыми со стороны движения транспорта, высотой не менее 2 м и козырьком на ширину тротуара. На элементах и деталях ограждений не допускается наличие острых кромок, неровностей.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5.11.4. Лицо, ответственное за осуществление работ на месте производства строительных и ремонтных работ, обязано следить за техническим состоянием ограждения строительной площадки (в том числе защитных козырьков), его чистотой, своевременной очисткой, покраской и безопасностью.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5.11.5. Внутриплощадочные и внеплощадочные подъездные пути должны отвечать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конструкция всех дорог, используемых в качестве временных,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выезды со строительной площадки должны быть оборудованы пунктами очистки колес. При выезде с территории строительной площадки колеса транспортных средств подлежат очистке;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 Пляжи.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5.12.1. После закрытия пляжей должна производиться основная уборка берега, раздевалок, туалетов, зеленой зоны, мойка урн для мусора и дезинфекция туалетов.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5.12.2. Владельцы пляжей своими силами и средствами обеспечивают: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ежедневную уборку территории пляжа в течение дня и в вечернее время после его закрытия;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вывоз мусора до 8 часов утра;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на территории пляжа урн на расстоянии не более 50 метров друг от друга.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установку общественных туалетов из расчета одно место на 75 посетителей.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Расстояние от общественных туалетов до мест купания должно быть не менее 50 метров и не более 200 метров.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 Малые архитектурные формы.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5.13.1. Ежегодно в весенний период малые архитектурные формы должны быть очищены от грязи, промыты и в случае необходимости окрашены.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5.13.2. Содержание малых архитектурных форм должно отвечать следующим требованиям: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своевременно производить ремонт, окраску, замену;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поддерживать в чистоте и исправном состоянии;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обеспечивать устойчивость, безопасность пользования.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 Содержание инженерных коммуникаций и их конструктивных элементов.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5.14.1. Содержание инженерных коммуникаций и их конструктивных элементов осуществляется лицами, в ведении которых они находятся, в соответствии с действующими правилами и нормами, а также настоящими Правилами.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5.14.2. Содержание инженерных коммуникаций и их конструктивных элементов включает: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проведение аварийного, текущего, капитального ремонтов и восстановление примыкающего к люку асфальтового покрытия, уничтоженного или поврежденного газона;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состоянием труб, тепловых камер, колодцев, люков,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решеток, траншей, подземных инженерных сетей и т.д.;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5.14.3. Лица, в ведении которых находятся инженерные сети, обязаны: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производить очистку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ливнеприемных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коллекторов ливневой канализации;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восстанавливать при ремонте смотрового колодца не только его конструктивные элементы, но и примыкающее к нему асфальтовое покрытие, но не менее чем в радиусе 20 см от внешнего края люка;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восстанавливать примыкающее к люку асфальтовое покрытие в границах разрушения;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производить постоянный контроль за наличием крышек люков смотровых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lastRenderedPageBreak/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тепловых камер, содержать их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устанавливать ограждение смотровых колодцев в случае их повреждения или разрушения и производить ремонт в установленные сроки;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не допускать подтопление дорог, улиц, внутриквартальных,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 иных территорий, исключающее движение пешеходов и транспорта.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5.14.4.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 и камер и разрушенных люков колодцев не допускается. Их замена должна быть проведена в течение суток 2 часов с момента требования соответствующих органов.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6. Требования к эксплуатации автотранспорта и перевозке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грузов автотранспортом на территории города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6.1. Владельцы автотранспортных средств обязаны хранить их в специально оборудованных для этого местах (стоянках, парковках, гаражах и т.д.).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6.2. Перевозка сыпучих, пылевидных и жидких грузов, в том числе грунта, песка, щебня, бытового и строительного мусора, раствора, должна осуществляться в специально оборудованных автотранспортных средствах или в кузовах с покрытием, исключающим загрязнение улиц, дорог и прилегающих территорий.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6.3. 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6.4. Запрещается: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стоянка грузового автотранспорта, пассажирского автотранспорта общего пользования на внутриквартальных и дворовых территориях;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производить мойку транспортных средств, слив топлива, масел и других компонентов вне мест, специально оборудованных для этих целей;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проезд по автомобильным дорогам общего пользования местного значения с твердым покрытием гусеничных транспортных средств;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неочищенными от грязи колесами, вынос грунта и грязи автотранспортом, выезжающим с указанных объектов, на территорию муниципального образования городское поселение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6.5. Запрещается свалка транспортными средствами всякого рода грунта, мусора и снега в не отведенных для этих целей местах.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6.6. Физические и юридические лица, имеющие на соответствующем праве транспортные средства, обязаны не допускать разлива отработанных масел и жидкостей, для чего обязаны определить места и емкости для сбора отработанных масел и жидкостей.</w:t>
      </w:r>
    </w:p>
    <w:p w:rsidR="00EC45E3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7. Озеленение города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7.1. Зеленые насаждения составляют зеленый фонд города и подлежат охране и содержанию.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7.2. Работы по озеленению территорий города включают в себя посадку деревьев, кустарников, устройство газонов, клумб и цветников.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Работы по содержанию зеленых насаждений включают в себя полив, удобрение, рыхление почв, прополку (скашивание), прореживание, обрезку и формирование крон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зеленых насаждений, выявление и борьбу с вредителями и заболеваниями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7.3. Озеленение, проводимое на придомовых, прилегающих территориях, осуществляется в соответствии с проектом благоустройства объекта (схемой), который должен учитывать особенности ландшафта, экологию района, расположение подземных коммуникаций, этажность зданий и другие факторы.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осуществляющие уборку территорий, обязаны обеспечить сохранность расположенных на них зеленых насаждений, а также осуществлять систематический уход за ними, обеспечивая в течение вегетационного периода рыхление грунта, прополку, покос трав, посадку газонов и цветов, обрезку деревьев и кустарников, удаление в установленном порядке признанных сухостойными или больными деревьев, полив и другие необходимые мероприятия по содержанию зеленых насаждений.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 Содержание деревьев и кустарников.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7.5.1. При организации и производстве строительных и иных работ, связанных с нарушением целостности почвенного покрова, либо работ, проводимых вблизи древесно-кустарниковой растительности, необходимо: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а) соблюдать расстояние от здания, сооружения до оси ствола дерева и кустарника, установленное действующими строительными нормами и правилами;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не допускать разработку траншей и котлованов ближе 2 метров от ствола дерева при его диаметре до 15 см, при большем диаметре - ближе 3 метров, а от кустарника - ближе 1,5 метр;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огораживать деревья и кустарники, находящиеся в зоне строительства, щитами высотой 2 метра на удалении не менее радиуса кроны;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складировать строительные материалы не ближе 2,5 метра от дерева и 1,5 метра от кустарника.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7.5.2. При устройстве твердых покрытий необходимо сохранять открытые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пристволовые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участки земли диаметром не менее 1 метра, для кустарников - 0,5 метра.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7.5.3. Полив деревьев и кустарников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7.5.4. Обрезка деревьев и кустарников, посаженных вдоль дорог и улиц города, осуществляется с учетом обеспечения видимости на перекрестке и технических средств регулирования дорожного движения.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7.5.5. Своевременную обрезку ветвей в охранной зоне (в радиусе 1 метра) токоведущих инженерных сетей (проводов), а также ветвей, закрывающих средства организации дорожного движения, указатели улиц и номерные знаки домов, могут производить лица, которым объект благоустройства принадлежит на соответствующем праве. Обрезка ветвей может производиться по графику, согласованному с владельцами линий электропередачи, и под их контролем с соблюдением технологии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7.5.6. Вырубка зеленых насаждений (деревьев и кустарников) на территории города разрешается в следующих случаях: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8"/>
      <w:bookmarkEnd w:id="5"/>
      <w:r w:rsidRPr="00527BFB">
        <w:rPr>
          <w:rFonts w:ascii="Times New Roman" w:hAnsi="Times New Roman" w:cs="Times New Roman"/>
          <w:sz w:val="24"/>
          <w:szCs w:val="24"/>
        </w:rPr>
        <w:t>а) необходимость вырубки больных, погибших и ослабленных деревьев и кустарников (далее - санитарные вырубки);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9"/>
      <w:bookmarkEnd w:id="6"/>
      <w:r w:rsidRPr="00527BFB">
        <w:rPr>
          <w:rFonts w:ascii="Times New Roman" w:hAnsi="Times New Roman" w:cs="Times New Roman"/>
          <w:sz w:val="24"/>
          <w:szCs w:val="24"/>
        </w:rPr>
        <w:t>б) возникновение чрезвычайных ситуаций природного и техногенного характера и ликвидация их последствий (далее - аварийные вырубки);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при осуществлении строительства, реконструкции и ремонта зданий, строений и сооружений, в том числе инженерных коммуникаций;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01"/>
      <w:bookmarkEnd w:id="7"/>
      <w:r w:rsidRPr="00527BFB">
        <w:rPr>
          <w:rFonts w:ascii="Times New Roman" w:hAnsi="Times New Roman" w:cs="Times New Roman"/>
          <w:sz w:val="24"/>
          <w:szCs w:val="24"/>
        </w:rPr>
        <w:t>г) необходимость соблюдения установленных гигиенических требований к освещенности жилых и общественных помещений (недостаточная инсоляция помещений) - по заключению уполномоченного федерального органа исполнительной власти.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7.5.7. Вырубка зеленых насаждений (за исключением вырубок, указанных в </w:t>
      </w:r>
      <w:hyperlink w:anchor="P498" w:history="1">
        <w:r w:rsidRPr="00527BFB">
          <w:rPr>
            <w:rFonts w:ascii="Times New Roman" w:hAnsi="Times New Roman" w:cs="Times New Roman"/>
            <w:sz w:val="24"/>
            <w:szCs w:val="24"/>
          </w:rPr>
          <w:t>подпунктах б)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, настоящих Правил), осуществляется на основании специального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разрешения в виде правового акта Администрации МО ГП «Город Малоярославец».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Организации, предприятия, учреждения или граждане, подавшие заявку на снос деревьев и кустарников, обязаны выполнить компенсирующую посадку деревьев и кустарников в 3-кратном размере или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оплатить компенсационную стоимость зеленых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насаждений, в соответствии </w:t>
      </w:r>
      <w:hyperlink r:id="rId18" w:history="1">
        <w:r w:rsidRPr="00527BFB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расчета и порядком оплаты компенсационной стоимости зеленых насаждений утвержденную уполномоченным органом местного самоуправления. Место посадки с указанием посадочного материала определяет администрация МО ГП "Город Малоярославец".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7.5.8.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принятия решения о проведении компенсирующей посадки деревьев в 3-х кратном размере, либо  оплаты заинтересованными лицами компенсационной стоимости зеленых насаждений.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7.5.9. Обследование зеленых насаждений осуществляется специальной комиссией по обследованию зеленых насаждений, в состав которой должны быть включены специалисты,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Состав, функции и порядок деятельности комиссии по обследованию зеленых насаждений определяются правовым актом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7.5.10. Вырубленные, опиленные зеленые насаждения вывозятся с места производства вырубки, опила зеленых насаждений в течение 3-х дней с момента окончания производства работ по вырубке,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опилу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конкретного зеленого насаждения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место захоронения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древесных отходов лицами, производящими работы по вырубке,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опилу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зеленых насаждений, самостоятельно либо путем заключения договоров.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 Содержание газонов.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7.6.1. Содержание газонов заключается в аэрации, кошении, обрезке, землевании, борьбе с сорняками, подкормках, поливе, удалении опавших листьев осенью и ремонте.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7.6.2. Уничтожение сорняков на газоне производится скашиванием и прополкой.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7.6.3. При содержании газона производится землевание, которое заключается в равномерном поверхностном покрытии газонов смесью хорошо перепревших органических удобрений (перегной, компосты) и крупнозернистым песком.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Перед землеванием газоны необходимо скосить.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7.6.4. Необходимо производить регулярное скашивание газонов.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газонов производить на высоту травяного покрова до 5 см периодически при достижении травяным покровом высоты свыше 15 см. Скошенная трава должна быть убрана в течение трех суток с момента окончания производства работ по скашиванию.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7.6.5. Аэрация газонов заключается в прокалывании или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прорезании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дернины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Края газонов вдоль дорожек, площадок и т.п., не имеющие облицовки бортовым камнем, периодически по мере необходимости обрезают вертикально в соответствии с профилем данного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Срезанная дернина газона должна быть убрана в течение рабочего дня с момента окончания производства работ по обрезке газона.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7.6.6. Поврежденные после зимы или вытоптанные участки газона должны быть высажены заново.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7.6.7. Полив газона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 Содержание цветников.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7.7.1. Содержание цветников заключается в поливе и промывке растений, рыхлении почвы и уборке сорняков, обрезке отцветших соцветий, защите от вредителей и болезней, внесении удобрений.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7.7.2. Полив цветников производится по необходимости в утреннее время не позднее 8 - 9 часов или в вечернее время после 18 - 19 часов.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7.7.3. Погибшие и потерявшие декоративную ценность цветы в цветниках и вазонах должны удаляться с одновременной посадкой новых растений.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7.7.4. Декоративно-лиственные ковровые растения для сохранения четкости рисунка подстригают не менее двух раз за сезон.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8. Размещение, установка и содержание объектов,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proofErr w:type="gramStart"/>
      <w:r w:rsidRPr="00527BFB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объектами капитального строительства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8.1. Порядок размещения и установки на территории муниципального образования "Город Малоярославец" объектов, не являющихся объектами капитального строительства (далее - некапитальные объекты), которые могут размещаться в границах земельных участков, находящихся в муниципальной собственности, и земельных участков, муниципальная собственность на которые не разграничена, за счет внебюджетных источников устанавливается постановлением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Размещение некапитальных объектов за счет средств бюджета муниципального образования "Город Малоярославец" и средств муниципальных учреждений и предприятий на земельных участках, находящихся в собственности муниципального образования городское поселение "Город Малоярославец", и земельных участках, муниципальная собственность на которые не разграничена, осуществляется в рамках проведения работ по благоустройству территории в соответствии с проектом благоустройства.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8.3. На территории муниципального образования "Город Малоярославец" могут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 том числе следующие некапитальные объекты: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открытые спортивные, игровые, детские площадки, детские игровые комплексы, установка которых производится взамен существующих либо ранее демонтированных детских площадок, а также на вновь определенных местах в случае отсутствия ранее установленных детских площадок,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целевое использование указанных площадок, в том числе с подключением к сетям электроснабжения и заглублением до 0,5 м, - без устройства фундаментов;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площадки для отдыха, площадки для выгула и дрессировки собак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 целевое использование указанных площадок, в том числе с подключением к сетям электроснабжения и заглублением до 0,5 м, - без устройства фундаментов;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малые архитектурные формы (элементы декоративного оформления, устройства для оформления мобильного и вертикального озеленения, городская мебель, игровое, спортивное, осветительное оборудование) - без устройства фундаментов и прокладки подземных коммуникаций;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фонтаны - с устройством ограждающих конструкций гидротехнических систем с заглублением до 0,5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аттракционы, шапито - объекты из сборно-разборных конструкций, в том числе с подключением к сетям электроснабжения и заглублением до 0,5 м (без устройства фундаментов и организации подключения к инженерно-техническим сетям водопровода, канализации, газо-, теплоснабжения), - с устройством ограждающих конструкций, размещаемых с заглублением до 0,3 м;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общественные туалеты нестационарного типа - инвентарные объекты заводского изготовления, объекты модульного типа общей площадью основания до 25 кв. м, в том числе с подключением к сетям электроснабжения и организацией оснований с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заглублением до 0,4 м, - без устройства фундаментов и организации подключения к инженерно-техническим сетям водопровода, канализации, газо-, теплоснабжения;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детские игровые площадки, спортивные площадки, установка которых производится взамен существующих либо ранее демонтированных, а также на вновь определенных местах в случае отсутствия ранее установленных, без устройства дренажа, в том числе с тентовым покрытием, в том числе с размещением на указанных площадках малых архитектурных форм, иного функционального оборудования из сборно-разборных конструкций, обеспечивающего безопасность и целевое использование указанных объектов, в том числе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 подключением к сетям электроснабжения и заглублением до 0,5 м - без устройства фундаментов;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открытые площадки для размещения контейнеров для сбора отходов строительства и сноса, открытые площадки для грунта, размещаемые на период производства работ, связанных с организацией строительства, реконструкции, капитального ремонта объектов капитального строительства, - без специального покрытия и устройства дренажа;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производственные, складские, вспомогательные сооружения без устройства фундаментов (в том числе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цельноперевозные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контейнерного типа, сборно-разборной конструкции), возводимые на период строительства, реконструкции, капитального ремонта объектов капитального строительства;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пункты проката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велотранспорта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городское поселение "Город Малоярославец" могут размещаться иные некапитальные объекты.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Размещение и установка на территории муниципального образования городское поселение "Город Малоярославец" объектов, не являющихся объектами капитального строительства, осуществляются в соответствии с утвержденными в установленном порядке схемами размещения некапитальных объектов или проектами размещения некапитальных объектов на основе соответствующего права на их размещение, в соответствии с действующим законодательством.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Установка детских, игровых, спортивных площадок (комплексов) осуществляется на основании представленных в Администрацию МО ГП «Город Малоярославец» протоколов общего собрания собственников помещений многоквартирных жилых домов, прилегающих к месту устройства указанных выше комплексов, о согласии на установку и условиях содержания.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8.5. Содержание некапитальных объектов, размещение которых осуществляется при условии предоставления соответствующего права, осуществляется лицом, которому предоставлено право на размещение некапитального объекта.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8.6.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Уборка детских игровых, спортивных площадок и других объектов, не являющихся объектами капитального строительства, установленных на прилегающих территориях к многоквартирным жилым домам, производится за счет средств собственников помещений в многоквартирных жилых домах собственниками помещений в многоквартирных жилых домах либо уполномоченными ими лицами в соответствии с </w:t>
      </w:r>
      <w:hyperlink w:anchor="P162" w:history="1">
        <w:r w:rsidRPr="00527BFB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 и в радиусе 30 метров от места установки детской площадки.</w:t>
      </w:r>
      <w:proofErr w:type="gramEnd"/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Порядок содержания детских игровых, спортивных площадок и других объектов, не являющихся объектами капитального строительства, установленных на прилегающих территориях к многоквартирным жилым домам, осуществляется в порядке, установленном постановлением Администрации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Иные объекты, не являющиеся объектами капитального строительства, содержатся лицом, осуществляющим содержание территории, на которой они расположены.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8.7. Лицо, которому предоставлено право на размещение некапитального объекта, в 7-дневный срок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действия указанного права на размещение обеспечивает демонтаж и вывоз указанного объекта с места его размещения, если иное не установлено.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8.8. Порядок размещения и эксплуатация нестационарных торговых объектов (НТО) определен статьей 20 Правил землепользования и застройки МО ГП «Город Малоярославец».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9. Общие положения при производстве земляных работ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9.1. Производство земляных работ должно осуществляться с соблюдением требований государственных и ведомственных нормативных документов, настоящих Правил.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Требования настоящего раздела, </w:t>
      </w:r>
      <w:hyperlink w:anchor="P598" w:history="1">
        <w:r w:rsidRPr="00527BFB">
          <w:rPr>
            <w:rFonts w:ascii="Times New Roman" w:hAnsi="Times New Roman" w:cs="Times New Roman"/>
            <w:sz w:val="24"/>
            <w:szCs w:val="24"/>
          </w:rPr>
          <w:t>разделов 10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05" w:history="1">
        <w:r w:rsidRPr="00527BFB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Правил распространяются на не урегулированные федеральным законодательством случаи по производству земляных работ.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Согласование размещения подземных инженерных коммуникаций на территории города Малоярославец и координация сроков разрытий осуществляются уполномоченным органом Администрацией МО ГП «Город Малоярославец».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9.2. Все земляные работы (кроме аварийных земляных работ) на улицах и площадях города Малоярославца могут производиться только на основании специального разрешения на право производства земляных работ (ордера), выдаваемого Администрацией МО ГП «Город Малоярославец» по представлению соответствующих документов и согласований, лицами, заинтересованными в производстве работ.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10. Порядок согласования документации, необходимой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для выдачи разрешения на производство земляных работ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(ордера)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10.1.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Все проекты и рабочая документация, в том числе связанная с раскопками, с реконструкцией и строительством зданий, сооружений, подлежат обязательному согласованию с эксплуатационными организациями, организациями-владельцами, на территории которых предусматривается производство работ, отделом капитального строительства и технической инспекции и отделом архитектуры, градостроительной деятельности и земельных отношений Администрации МО ГП «Город Малоярославец» в части планово-высотного положения подземных сооружений и методов производства работ, обеспечивающих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сохранность зданий и сооружений, расположенных в непосредственной близости от мест разрытий для прокладки новых коммуникаций и соблюдения требований охранных зон объектов и коммуникаций.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Проекты и рабочая документация на прокладку, ремонт (переустройство) подземных коммуникаций до представления их в отдел архитектуры, градостроительной деятельности и земельных отношений администрации МО ГП «Город Малоярославец» должны быть согласованы со следующими организациями: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- с федеральным органом охраны памятников или отделом (инспекцией) охраны недвижимых памятников истории и культуры Министерства образования культуры и спорта Калужской области - при проектировании и строительстве в охранной зоне и в непосредственной близости от зданий, сооружений, территорий, парков, археологических объектов, являющихся памятниками истории и культуры соответственно для памятников федерального значения или памятников регионального значения и выявленных объектов культурного наследия, охраняемых государством;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 эксплуатационными организациями, имеющими на балансе подземные коммуникации, расположенными в зоне планируемых работ;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- с Московско-Смоленским отделением железной дороги - при проектировании и строительстве в полосе отвода территории указанной железной дороги;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 отделом капитального строительства и технической инспекции Администрации МО ГП «Город Малоярославец». </w:t>
      </w: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11. Порядок оформления и выдачи разрешений на производство</w:t>
      </w: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земляных работ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11.1 Земляные работы производятся после получения специального разрешения - ордера, выдаваемого уполномоченным органом администрации МО ГП «Город Малоярославец» (отделом капитального строительства и технической инспекции). Не требуют специального разрешения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 восстановлению ранее нарушенного полотна дорог и проездов (восстановление твёрдого или улучшенного покрытия,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полотна дорог или обочин), очистке кюветов без их углубления.        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Ордер выдается на основании проекта, согласованного в соответствии с разделом 10 данных Правил, после обращения заказчика ему или подрядным организациям».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работ, указанные в ордере, обязаны обеспечить выполнение (завершение) земляных работ и восстановление в первоначальный вид мест разрытия в сроки, указанные в ордере или по согласованию с администрацией города в гарантийном письме.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 выполнение врезки новых коммуникаций в существующие без наличия ордера и акта выполненных работ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11.2. Для получения ордера на производство земляных работ заказчик обязан представить в специально уполномоченный орган Администрации МО ГП «Город Малоярославец» (отдел капитального строительства и технической инспекции)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а) проект производства работ, 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коммуникаций, расположенных в зоне строительства, согласованный с соответствующими эксплуатационными организациями в части методов ведения работ;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б) схему организации движения городского транспорта и пешеходов на период проведения строительных и ремонтных работ (при перекрытии дороги, либо ограничения движения автотранспорта), разработанную проектной организацией и согласованную с заинтересованными организациями;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в) обязательство (гарантийное письмо) юридических и физических лиц – заказчиков или ответственных производителей работ  по восстановлению элементов благоустройства, если в ходе земляных работ предполагается нарушение (разрушение) или перенос твёрдого дорожного покрытия, зелёных насаждений, строений, магистралей и других элементов благоустройства с указанием конкретных сроков восстановления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г) заявку на выполнение данной работы (по установленной форме в соответствие с административным регламентом).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11.3. Если проектом предусмотрена одновременная прокладка нескольких коммуникаций, то ордер выдается на каждый вид работ отдельно.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Для координации работ генподрядчиком по согласованию с остальными организациями, осуществляющими отдельные виды работ, составляется комплексный график выполнения работ в объеме проекта.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11.4.Ордер выдается на весь срок производства работ. Работы, производимые после истечения срока, указанного в ордере, приравниваются к работам, проводимым без ордера.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 случае нарушения юридическим или физическим лицом настоящих Правил, порядка производства работ по выданному ордеру специально уполномоченный орган администрации МО ГП «Город Малоярославец» (отдел капитального строительства и технической инспекции) имеет право приостановить действие указанного ордера и не выдавать этому юридическому или физическому лицу ордеров на новые работы до завершения ими начатых работ или возбудить дело об административной ответственности за нарушение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 xml:space="preserve">11.5. Оформление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ордера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 производство работ взамен выданного осуществляется на общих основаниях.</w:t>
      </w:r>
    </w:p>
    <w:p w:rsidR="00EC45E3" w:rsidRPr="00527BFB" w:rsidRDefault="00EC45E3" w:rsidP="00527B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12. Порядок производства работ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12.1. Прокладку и переустройство подземных коммуникаций необходимо выполнять до начала работ по строительству дорог, проведения благоустройства и озеленения территории.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12.2. Запрещается проводить капитальный ремонт дорог до прокладки, переустройства и ремонта подземных коммуникаций, если выполнение последних предусмотрено проектом и сводным планом инженерных сетей.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12.3. Юридические лица, выполняющие работы по текущему ремонту дорог, связанные с изменением отметок проезжей части, обязаны под надзором представителей соответствующих эксплуатационных организаций устанавливать люки камер подземных сооружений и газовые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в одном уровне с проезжей частью. При этом крышки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следует устанавливать по направлению движения транспорта.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Основание под люки 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необходимо выполнять из бетона или железобетона. Устройство основания из кирпича или асфальтобетона (в пределах проезжей части и тротуаров улиц) запрещается.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12.4. Каждое место разрытия в соответствии с проектом производства работ, согласованным с заинтересованными организациями и с уведомлением отделения дорожного надзора ОГИБДД, ограждается забором (щитами) установленного образца с красными габаритными фонарями и оборудуется соответствующими дорожными знаками стандартного типа. В вечернее и ночное время места разрытия освещаются.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 условиях интенсивного движения городского транспорта и пешеходов к выполнению работ разрешается приступать только после установки ограждений, обустройства места работ средствами сигнализации, временными знаками с обозначением направления объезда (обхода) препятствия.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Разрытия траншей и котлованов в этих случаях должны производиться, как правило, с вертикальными стенками, в креплениях, с учетом минимального ограничения движения транспорта, пешеходов и обеспечения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сохранности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находящихся в непосредственной близости зданий и сооружений.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бытовых помещениях, щитах ограждения, механизмах, кабельных барабанах и др. необходимо указывать организации, которым они принадлежат, и номера их телефонов.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Места прохода людей через траншею должны быть оборудованы переходными мостиками шириной не менее 1 метра и ограждением по высоте не менее 1 метра, освещенными в вечернее и ночное время.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12.5. Грунт, строительные материалы и конструкции допускается складировать в пределах ограждаемых территорий или в местах, предусмотренных проектом производства работ. Складирование громоздких и длинномерных конструкций и деталей вне пределов строительной площадки необходимо производить в местах, предусмотренных проектом производства работ, как правило, не ранее чем за 24 часа до начала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12.6. Разобранное асфальтированное покрытие, как правило, вывозится на установки по переработке старого асфальта.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12.7. Запрещается засыпать грунтом крышки люков колодцев и камер, решетки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колодцев, лотки дорожных покрытий, зеленые насаждения и производить складирование материалов и конструкций на газонах, на трассах действующих подземных коммуникаций, в охранных зонах газопроводов, линий электропередачи (ЛЭП) и линий связи.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12.8. Для принятия необходимых мер предосторожности и предупреждения от повреждения подземных коммуникаций до начала производства земляных работ по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прокладке, переустройству или ремонту подземных коммуникаций необходимо вызвать представителей соответствующих эксплуатирующих организаций.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 прибытия представителей этих организаций производство работ запрещается.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12.9. Производство земляных работ в зоне расположения подземных коммуникаций (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электрокабели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>, кабели связи, газопроводы и др.) допускается только при условии согласования соответствующих организаций, ответственных за эксплуатацию этих коммуникаций.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К разрешению должен быть приложен проект, план (схема с указанием расположения коммуникаций), составленный на основании исполнительных чертежей с привязкой к существующим капитальным зданиям и сооружениям.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 начала работ по согласованию с эксплуатационной организацией необходимо установить знаки, указывающие место расположения подземных коммуникаций, и произвести инструктаж по технике безопасности всего персонала, участвующего в работе.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Если в начале производства земляных работ выявлено несоответствие расположения действующих подземных коммуникаций по сравнению с данными проекта (плана, схемы), работы должны быть приостановлены и вызваны представители эксплуатационных служб для принятия согласованного решения по продолжению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12.10.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При приближении к действующим линиям подземных коммуникаций земляные работы должны производиться в соответствии с требованиями действующих нормативных документов под наблюдением инженерно-технического работника, на которого выписан ордер, а в непосредственной близости от газопровода, электрических кабелей, кабелей связи и других действующих коммуникаций, кроме того, под наблюдением работников эксплуатационных организаций, которые согласно действующим нормативам на месте определяют границы разработки грунта вручную.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Применение землеройных механизмов, ударных инструментов (ломы, клинья, кирки, пневматические инструменты и др.) вблизи подземных коммуникаций запрещается.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Вскрытые при разработке траншей и котлованов подземные коммуникации защищаются специальным коробом и подвешиваются в соответствии с разработанными в проектах чертежами подземных коммуникаций. При обратной засыпке траншей и котлованов производится исполнительная  съёмка в М 1:500 проложенных инженерных сетей, коммуникаций физическим или юридическим лицом, имеющим соответствующее членство в СРО. Исполнительной съёмка предоставляется в отдел капитального строительства и технической инспекции Администрации МО ГП «Город Малоярославец»;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Засыпка траншей и котлованов в местах вскрытых действующих подземных коммуникаций должна производиться в присутствии представителей соответствующих эксплуатационных организаций, для чего за сутки вызывается их представитель телефонограммой.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12.11. Назначенный ответственный за производство земляных строительных (ремонтных) работ инженерно-технический работник обязан во время проведения работ постоянно находиться на месте строительства, иметь при себе рабочие чертежи, ордер, проект производства работ, график производства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12.12. В местах интенсивного движения транспорта и пешеходов организация, производящая работы, обязана соблюдать указанные в проекте производства работ порядок и очередность выполнения работ, обеспечивающие безопасность движения транспорта и пешеходов.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При работах на улицах и площадях города в проекте организации строительства необходимо указывать схемы изменения движения транспорта и пешеходов (при необходимости), при условии уведомления отделения дорожного надзора ОГИБДД и предприятий городского автомобильного транспорта.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12.13. На улицах, проездах и тротуарах, имеющих усовершенствованное покрытие, траншеи и котлованы, как правило, необходимо разрабатывать в креплениях и засыпать послойно песком.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Дорожно-строительные (ремонтные) организации обязаны не позднее, чем за сутки уведомлять заинтересованные организации о времени засыпки траншей и котлованов.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12.14. Работы по восстановлению дорожных покрытий начинаются немедленно после засыпки траншей и котлованов и заканчиваются на улицах, тротуарах, скверах, бульварах, в парках, в местах интенсивного движения транспорта и пешеходов в 3-дневный срок, а в других местах - в пределах 10 суток.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продольном разрытии проезжей части и тротуара восстановление асфальтового покрытия производится на всю ширину проезжей части и тротуара.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Восстановление дорожных покрытий и благоустройство прилегающей территории необходимо производить при наличии ограждения. При этом могут быть использованы ограждения площадки, установленные при производстве земляных и строительно-монтажных работ.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Восстановленная территория принимается от строительной (ремонтной) организации представителями отдела капитального строительства и технической инспекции администрации МО ГП «Город Малоярославец» совместно с владельцами территории.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Без подписи этих представителей и передачи исполнительной съёмки  в отдел капитального строительства и технической инспекции администрации МО ГП «Город Малоярославец» ордер не закрывается, ответственное лицо привлекается к ответственности»;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BFB">
        <w:rPr>
          <w:rFonts w:ascii="Times New Roman" w:hAnsi="Times New Roman" w:cs="Times New Roman"/>
          <w:sz w:val="24"/>
          <w:szCs w:val="24"/>
        </w:rPr>
        <w:t>Земляные работы, выполняемые юридическими и физическими лицами, считаются законченными после полного восстановления места разрытия (снятия или насыпки) грунта в первоначальный вид с выполнением необходимых элементов благоустройства, указанных при согласовании проектной документации, в гарантийных письмах по восстановлению, и выдаче юридическим и физическим лицам – заказчикам или ответственным производителям работ акта выполненных работ (составляется представителем уполномоченного органа администрации города с выездом на место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проведения восстановительных работ в двух экземплярах, подписывается представителем уполномоченного органа Администрации города и юридическими (их уполномоченными представителями) или физическими лицами - заказчиками или ответственными производителями работ и после утверждения руководителем уполномоченного органа Администрации города). Один экземпляр акта хранится в Администрации города, второй – выдаётся на руки юридическим (их уполномоченным представителям) или физическим лицам - заказчиками или ответственным производителям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Акт выполненных работ составляется также и при окончании восстановительных работ по ликвидации аварий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12.15. Восстановление дорожных покрытий должно выполняться специализированной организацией, имеющей свидетельство о допуске к определенному виду или видам работ, которые оказывают влияние на безопасность объектов капитального строительства, по специально разработанному проекту производства работ, обеспечивающему необходимое качество устройства основания.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Производитель земляных работ несет ответственность за качество восстановленного места разрытия в течение трёх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BFB">
        <w:rPr>
          <w:rFonts w:ascii="Times New Roman" w:hAnsi="Times New Roman" w:cs="Times New Roman"/>
          <w:sz w:val="24"/>
          <w:szCs w:val="24"/>
        </w:rPr>
        <w:t xml:space="preserve"> лет и в случае возникновения просадок, выбоин в местах ведения работ обязан немедленно принять меры по их устранению.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Работы по восстановлению дорожных покрытий должны проводиться в соответствии </w:t>
      </w:r>
      <w:r w:rsidRPr="00527BFB">
        <w:rPr>
          <w:rFonts w:ascii="Times New Roman" w:hAnsi="Times New Roman" w:cs="Times New Roman"/>
          <w:sz w:val="24"/>
          <w:szCs w:val="24"/>
        </w:rPr>
        <w:lastRenderedPageBreak/>
        <w:t>со следующими нормативными актами: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СНиП 3.06.03-85 "Автомобильные дороги",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постановлением Госстроя СССР от 20.08.1985 N 133;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от 22.04.2010 N 62-ст.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12.16.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Юридические и физические лица, производящие земляные работы, а также должностные лица, ответственные за производство земляных работ, обязаны систематически проводить осмотр состояния ограждений мест разрытия, рабочего освещения и сигнальных фонарей (в темное время суток), креплений траншей и котлованов, лестниц и стремянок для спуска в них, подвески действующих коммуникаций, проездов для транспорта и проходов для пешеходов, а также своевременно принимать меры по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вывозу излишнего грунта, разобранных асфальтобетонных покрытий, уборке мусора и неиспользованных материалов, которые должны быть вывезены в 2-дневный срок после окончания земляных  работ</w:t>
      </w:r>
      <w:r w:rsidRPr="00527B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12.17. Выполнение исполнительной топографической съемки, составление и оформление исполнительных чертежей на построенные подземные коммуникации должны производиться в соответствии с действующими нормативными документами.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12.18. Граждане, имеющие домовладения на правах частной собственности, праве пожизненного наследуемого владения, праве постоянного (бессрочного использования), аренды, обязаны содержать в чистоте придомовые кюветы, по мере необходимости очищать их от мусора и прокапывать на установленную глубину. Запрещается самовольное </w:t>
      </w:r>
      <w:proofErr w:type="spellStart"/>
      <w:r w:rsidRPr="00527BFB">
        <w:rPr>
          <w:rFonts w:ascii="Times New Roman" w:hAnsi="Times New Roman" w:cs="Times New Roman"/>
          <w:sz w:val="24"/>
          <w:szCs w:val="24"/>
        </w:rPr>
        <w:t>прокапывание</w:t>
      </w:r>
      <w:proofErr w:type="spellEnd"/>
      <w:r w:rsidRPr="00527BFB">
        <w:rPr>
          <w:rFonts w:ascii="Times New Roman" w:hAnsi="Times New Roman" w:cs="Times New Roman"/>
          <w:sz w:val="24"/>
          <w:szCs w:val="24"/>
        </w:rPr>
        <w:t xml:space="preserve"> или закапывание кюветов, а также устройство через них различных мостков и переездов (выездов). Эти работы должны проводиться только по согласованию с отделом архитектуры, градостроительной деятельности и земельных отношений администрации МО ГП «Город Малоярославец» и отделом капитального строительства и технической инспекции администрации МО ГП «Город Малоярославец».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598"/>
      <w:bookmarkStart w:id="9" w:name="P705"/>
      <w:bookmarkEnd w:id="8"/>
      <w:bookmarkEnd w:id="9"/>
      <w:r w:rsidRPr="00527BFB">
        <w:rPr>
          <w:rFonts w:ascii="Times New Roman" w:hAnsi="Times New Roman" w:cs="Times New Roman"/>
          <w:b/>
          <w:bCs/>
          <w:sz w:val="24"/>
          <w:szCs w:val="24"/>
        </w:rPr>
        <w:t>13. Производство земляных работ, связанных с ликвидацией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аварий на подземных коммуникациях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При повреждении кабельных линий связи, сигнализации и электроснабжения, водопроводных, канализационных, теплофикационных, водосточных и других трубопроводов, смотровых колодцев на них, городских и внутриквартальных коллекторов и др., в результате чего может нарушиться их нормальная работа или могут произойти несчастные случаи, юридические и физические лица, производившие работы, обязаны немедленно поставить в известность эксплуатационную организацию, специально уполномоченные органы администрации МО ГП «Город Малоярославец»  (отдел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технической инспекции) и принять меры по восстановлению нарушенной сети в кратчайший срок. При повреждении электрических кабелей -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немедленно прекратить работу. Дальнейшее производство работ возможно с разрешения эксплуатационных организаций.</w:t>
      </w: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 а) выслать аварийную бригаду, которая под руководством ответственного лица, имеющего при себе служебное удостоверение и наряд аварийной службы, должна немедленно приступить к локализации аварии; 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 xml:space="preserve">б) при необходимости производства земляных работ сообщить об аварии телефонограммой в соответствующий специально уполномоченный орган Администрации МО ГП «Город Малоярославец» (отдел капитального строительства и технической инспекции), организации, имеющие в районе аварии подземные коммуникации, отделение дорожного надзора ОГИБДД (при необходимости разрытия проезжей части улиц, площадей и тротуаров, прилегающих к проезжим частям). </w:t>
      </w:r>
      <w:proofErr w:type="gramEnd"/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 в выходные и праздничные дни сообщение передается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дежурному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по Администрации МО ГП «Город Малоярославец».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lastRenderedPageBreak/>
        <w:t>Техническое руководство аварийно-восстановительными работами осуществляется специально созданным штабом и юридическим лицом, у которого поврежденные коммуникации находятся на соответствующем праве.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13.2. В случае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если работы по ликвидации аварии требуют полного или частичного закрытия проезда, отделение дорожного надзора ОГИБДД совместно со специально уполномоченным органом администрации города принимают оперативное решение о временном закрытии проезда, маршруте объезда транспорта и установлении совместно с заинтересованными эксплуатационными организациями кратчайшего срока ликвидации повреждений.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13.3. Ордера, выданные на производство аварийных работ на период нормативного времени, включая восстановительные работы, оплате не подлежат. Аварийными работами с нормативным временем считаются работы, выполненные в течение 72 часов.</w:t>
      </w:r>
    </w:p>
    <w:p w:rsidR="00EC45E3" w:rsidRPr="00527BFB" w:rsidRDefault="00EC45E3" w:rsidP="00527BF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При продолжительности работ по ликвидации аварий более 72 часов юридические лица, производящие работы, обязаны, не прекращая начатые работы, получить в Администрации МО ГП «Город Малоярославец» (отдел капитального строительства и технической инспекции) ордер на производство аварийно-восстановительных работ на общих основаниях по исполнительным чертежам эксплуатационной организации. Если юридическое или физическое лицо, производящее аварийные работы, в течение одного дня с момента окончания нормативного времени не оформило ордера, то дальнейшие работы считаются производимыми без ордера до момента его получения.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При производстве аварийных, ремонтных работ или работ, утверждённых в муниципальном заказе, предприятия – владельцы газовых, тепловых, водопроводных, канализационных сетей и сетей связи получают ордера без оплаты на весь срок проведения работ.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13.4. Восстановление оснований дорожного покрытия и тротуаров, зеленых насаждений после ликвидации аварии и засыпки разрытия выполняется юридическими лицами, производящими ликвидацию аварии (в отдельных случаях - юридическими и физическими лицами, на балансе которых находятся эти сети).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Восстановление дорожных покрытий и тротуаров производится после выполнения работ, предусмотренных статьей 12 настоящих Правил.</w:t>
      </w:r>
    </w:p>
    <w:p w:rsidR="00EC45E3" w:rsidRPr="00527BFB" w:rsidRDefault="00EC45E3" w:rsidP="00527B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 xml:space="preserve">14. Порядок размещения и содержания </w:t>
      </w:r>
      <w:proofErr w:type="gramStart"/>
      <w:r w:rsidRPr="00527BFB">
        <w:rPr>
          <w:rFonts w:ascii="Times New Roman" w:hAnsi="Times New Roman" w:cs="Times New Roman"/>
          <w:b/>
          <w:bCs/>
          <w:sz w:val="24"/>
          <w:szCs w:val="24"/>
        </w:rPr>
        <w:t>информационных</w:t>
      </w:r>
      <w:proofErr w:type="gramEnd"/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конструкций на территории муниципального образования городское поселение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"Город Малоярославец"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14.1. Настоящие Правила определяют виды информационных конструкций, размещаемых в городе Малоярославец, устанавливают требования к указанным информационным конструкциям, их размещению и содержанию. Неотъемлемой составной частью настоящих Правил является Графическое приложение к Правилам (приложение к настоящим Правилам).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14.2. </w:t>
      </w:r>
      <w:r w:rsidRPr="00527BFB">
        <w:rPr>
          <w:rFonts w:ascii="Times New Roman" w:hAnsi="Times New Roman" w:cs="Times New Roman"/>
          <w:b/>
          <w:bCs/>
          <w:color w:val="auto"/>
        </w:rPr>
        <w:t>Информационная конструкция</w:t>
      </w:r>
      <w:r w:rsidRPr="00527BFB">
        <w:rPr>
          <w:rFonts w:ascii="Times New Roman" w:hAnsi="Times New Roman" w:cs="Times New Roman"/>
          <w:color w:val="auto"/>
        </w:rPr>
        <w:t xml:space="preserve"> - объект благоустройства, выполняющий функцию информирования населения города Малоярославец и соответствующий требованиям, установленным настоящими Правилами. </w:t>
      </w:r>
    </w:p>
    <w:p w:rsidR="00EC45E3" w:rsidRPr="00527BFB" w:rsidRDefault="00EC45E3" w:rsidP="00527BFB">
      <w:pPr>
        <w:shd w:val="clear" w:color="auto" w:fill="FFFFFF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   </w:t>
      </w:r>
      <w:r w:rsidRPr="00527B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Дизайн проект вывески</w:t>
      </w:r>
      <w:r w:rsidRPr="00527BFB">
        <w:rPr>
          <w:rFonts w:ascii="Times New Roman" w:hAnsi="Times New Roman" w:cs="Times New Roman"/>
          <w:sz w:val="24"/>
          <w:szCs w:val="24"/>
          <w:lang w:eastAsia="ru-RU"/>
        </w:rPr>
        <w:t xml:space="preserve"> – это комплект документов (чертежей, эскизов, </w:t>
      </w:r>
      <w:proofErr w:type="spellStart"/>
      <w:r w:rsidRPr="00527BFB">
        <w:rPr>
          <w:rFonts w:ascii="Times New Roman" w:hAnsi="Times New Roman" w:cs="Times New Roman"/>
          <w:sz w:val="24"/>
          <w:szCs w:val="24"/>
          <w:lang w:eastAsia="ru-RU"/>
        </w:rPr>
        <w:t>фотофиксаций</w:t>
      </w:r>
      <w:proofErr w:type="spellEnd"/>
      <w:r w:rsidRPr="00527BFB">
        <w:rPr>
          <w:rFonts w:ascii="Times New Roman" w:hAnsi="Times New Roman" w:cs="Times New Roman"/>
          <w:sz w:val="24"/>
          <w:szCs w:val="24"/>
          <w:lang w:eastAsia="ru-RU"/>
        </w:rPr>
        <w:t xml:space="preserve"> и схем) и краткое описание (пояснительные записки) к ним, который формирует проектное предложение в виде фотомонтажа и даёт представление заказчику, как будет выглядеть в реальности будущая конструкция, определяет общую концепцию изделия. В нём не содержится техническая информация, поэтому он не может быть принят в производство как рабочий проект. На основе дизайн проекта готовятся рабочие чертежи и прорабатываются конструктивные особенности, а также: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производится расчёт нагрузок от ветра и снега;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просчитывается предполагаемое электропотребление;</w:t>
      </w:r>
    </w:p>
    <w:p w:rsidR="00EC45E3" w:rsidRPr="00527BFB" w:rsidRDefault="00EC45E3" w:rsidP="00527BF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sz w:val="24"/>
          <w:szCs w:val="24"/>
          <w:lang w:eastAsia="ru-RU"/>
        </w:rPr>
        <w:t>описываются рекомендации по установке конструкции.</w:t>
      </w:r>
    </w:p>
    <w:p w:rsidR="00EC45E3" w:rsidRPr="00527BFB" w:rsidRDefault="00EC45E3" w:rsidP="00527BFB">
      <w:pPr>
        <w:shd w:val="clear" w:color="auto" w:fill="FFFFFF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Дизайн проект вывески</w:t>
      </w:r>
      <w:r w:rsidRPr="00527BFB">
        <w:rPr>
          <w:rFonts w:ascii="Times New Roman" w:hAnsi="Times New Roman" w:cs="Times New Roman"/>
          <w:sz w:val="24"/>
          <w:szCs w:val="24"/>
          <w:lang w:eastAsia="ru-RU"/>
        </w:rPr>
        <w:t> определяет место размещения, тип и её максимальные габаритные размеры. Однако более точные параметры определяются в ходе производства и монтажа.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Для целей настоящих Правил к информационным конструкциям относятся, в том числе информационные конструкции, размещенные в виде отдельно стоящих конструкций в соответствии с требованиями настоящих Правил.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 В городе Малоярославец  осуществляется размещение информационных конструкций следующих видов: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14.3.1.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просек, аллей, линий, мостов, путепроводов, эстакад, тоннелей, а также километровых участков автодорог (в том числе кольцевых) и трасс федерального значения, указатели номеров домов.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14.3.2. Указатели картографической информации, а также указатели маршрутов (схемы) движения и расписания городского пассажирского транспорта.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14.3.3. Указатели местоположения органов муниципальной  власти города Малоярославец, муниципальных предприятий и учреждений в городе Малоярославец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 </w:t>
      </w:r>
      <w:r w:rsidRPr="00527BFB">
        <w:rPr>
          <w:rFonts w:ascii="Times New Roman" w:hAnsi="Times New Roman" w:cs="Times New Roman"/>
          <w:b/>
          <w:bCs/>
          <w:color w:val="auto"/>
        </w:rPr>
        <w:t>Вывески - информационные конструкции</w:t>
      </w:r>
      <w:r w:rsidRPr="00527BFB">
        <w:rPr>
          <w:rFonts w:ascii="Times New Roman" w:hAnsi="Times New Roman" w:cs="Times New Roman"/>
          <w:color w:val="auto"/>
        </w:rPr>
        <w:t xml:space="preserve">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14.3.4.1.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14.3.4.2. Сведения, размещаемые в случаях, предусмотренных Законом Российской Федерации от 7 февраля 1992 г. N 2300-1 "О защите прав потребителей".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14.4. </w:t>
      </w:r>
      <w:proofErr w:type="gramStart"/>
      <w:r w:rsidRPr="00527BFB">
        <w:rPr>
          <w:rFonts w:ascii="Times New Roman" w:hAnsi="Times New Roman" w:cs="Times New Roman"/>
          <w:color w:val="auto"/>
        </w:rPr>
        <w:t>Информационные конструкции, указанные в пунктах 14.3.1-14.3.3 настоящих Правил, размещаются за счет средств бюджета города Малоярославец, а также средств государственных предприятий и учреждений города Малоярославец муниципальных предприятий и учреждений в городе Малоярославец соответственно органами муниципальной власти города Малоярославец органами местного самоуправления, государственными предприятиями и учреждениями города Малоярославец,  муниципальными предприятиями и учреждениями внутригородских муниципальных образований в городе Малоярославец.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14.5. Содержание информационных конструкций, указанных в пунктах 14.3.1 и 14.3.2 настоящих Правил, размещенных на внешних поверхностях зданий, строений, сооружений (далее - объекты), осуществляется собственниками (правообладателями) данных объектов.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Содержание информационных конструкций, указанных в пунктах 14.3.1-14.3.3 настоящих Правил, размещенных в виде отдельно стоящих конструкций, осуществляется органами муниципальной  власти города Малоярославец муниципальными предприятиями и учреждениями города Малоярославец  соответственно за счет средств бюджета города </w:t>
      </w:r>
      <w:proofErr w:type="gramStart"/>
      <w:r w:rsidRPr="00527BFB">
        <w:rPr>
          <w:rFonts w:ascii="Times New Roman" w:hAnsi="Times New Roman" w:cs="Times New Roman"/>
          <w:color w:val="auto"/>
        </w:rPr>
        <w:t>Малоярославец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 а так же за счет средств муниципальных предприятий и учреждений.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Содержание информационных конструкций, указанных в пункте 14.3.4 настоящих Правил (далее - вывески), осуществляется организацией, индивидуальным предпринимателем, которые являются собственниками (правообладателями) конструкции, сведения о которых содержатся в данных информационных конструкциях и в месте фактического нахождения </w:t>
      </w:r>
      <w:r w:rsidRPr="00527BFB">
        <w:rPr>
          <w:rFonts w:ascii="Times New Roman" w:hAnsi="Times New Roman" w:cs="Times New Roman"/>
          <w:color w:val="auto"/>
        </w:rPr>
        <w:lastRenderedPageBreak/>
        <w:t xml:space="preserve">(осуществления деятельности) которых данные информационные конструкции размещены (далее - владельцы вывесок).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14.6. В случае разработки и утверждения администрацией муниципального образования города Малоярославец  архитектурно-художественных концепций внешнего облика улиц, и территорий города Малоярославец  (далее - Архитектурно-художественные концепции) размещение вывесок на внешних поверхностях зданий, строений, сооружений данных улиц, магистралей и территорий города Малоярославец осуществляется согласно соответствующей Архитектурно-художественной концепции. Действие Архитектурно-художественных концепций не распространяется на случаи размещения вывесок на торговых, развлекательных, бизнес центрах, кинотеатрах, театрах, цирках.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Архитектурно-художественные концепции могут содержать требования к типам размещаемых вывесок, их параметрам, колористическому решению, используемому на них шрифту, а также месту размещения вывесок на внешних поверхностях зданий, строений, сооружений. Архитектурно-художественные концепции включают графические материалы, в том числе схемы и чертежи.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Администрация муниципального образования города Малоярославец утверждает перечень улиц и территорий города Малоярославец (включая пешеходные зоны города Малоярославец), на которых вывески размещаются в соответствии с требованиями Архитектурно-художественных концепций.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Официальное опубликование Архитектурно-художественных концепций осуществляется путем их размещения (опубликования) на официальном сайте Комитета по архитектуре и градостроительству города Малоярославец  в информационно-телекоммуникационной сети Интернет.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вывесок на улицах и территориях </w:t>
      </w:r>
      <w:proofErr w:type="gramStart"/>
      <w:r w:rsidRPr="00527BFB">
        <w:rPr>
          <w:rFonts w:ascii="Times New Roman" w:hAnsi="Times New Roman" w:cs="Times New Roman"/>
          <w:color w:val="auto"/>
        </w:rPr>
        <w:t>города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Малоярославец  в отношении </w:t>
      </w:r>
      <w:proofErr w:type="gramStart"/>
      <w:r w:rsidRPr="00527BFB">
        <w:rPr>
          <w:rFonts w:ascii="Times New Roman" w:hAnsi="Times New Roman" w:cs="Times New Roman"/>
          <w:color w:val="auto"/>
        </w:rPr>
        <w:t>которых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разработаны и утверждены соответствующие Архитектурно-художественные концепции, с нарушением требований к размещению вывесок, установленных указанными Архитектурно-художественными концепциями, не допускается.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На вывески, размещаемые в соответствии с требованиями утвержденных Архитектурно-художественных концепций, могут быть разработаны </w:t>
      </w:r>
      <w:proofErr w:type="gramStart"/>
      <w:r w:rsidRPr="00527BFB">
        <w:rPr>
          <w:rFonts w:ascii="Times New Roman" w:hAnsi="Times New Roman" w:cs="Times New Roman"/>
          <w:color w:val="auto"/>
        </w:rPr>
        <w:t>дизайн-проекты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размещения вывесок в соответствии с требованиями настоящих Правил.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14.7. </w:t>
      </w:r>
      <w:proofErr w:type="gramStart"/>
      <w:r w:rsidRPr="00527BFB">
        <w:rPr>
          <w:rFonts w:ascii="Times New Roman" w:hAnsi="Times New Roman" w:cs="Times New Roman"/>
          <w:color w:val="auto"/>
        </w:rPr>
        <w:t>Размещение информационных конструкций, указанных в пункте 14.3.4.1 настоящих Правил, в виде отдельно стоящих конструкций допускается только при условии их установки в границах земельного участка, на котором располагаются здания, строения, сооружения,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данных информационных конструкциях и которым указанные здания, строения, сооружения и земельный участок принадлежат на праве собственности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или </w:t>
      </w:r>
      <w:proofErr w:type="gramStart"/>
      <w:r w:rsidRPr="00527BFB">
        <w:rPr>
          <w:rFonts w:ascii="Times New Roman" w:hAnsi="Times New Roman" w:cs="Times New Roman"/>
          <w:color w:val="auto"/>
        </w:rPr>
        <w:t>ином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вещном праве.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Внешний вид информационных конструкций, указанных в пункте 14.3.4.1 настоящих Правил, в виде отдельно стоящих конструкций, виды, параметры и характеристики которых относятся к установленным Правилами видам, параметрам и характеристикам объектов благоустройства территории, для размещения которых не требуется получение разрешения на строительство, определяется в соответствии с дизайн-проектом размещения вывески, разработанным и согласованным в соответствии с требованиями настоящих Правил.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14.8. При формировании архитектурно-</w:t>
      </w:r>
      <w:proofErr w:type="gramStart"/>
      <w:r w:rsidRPr="00527BFB">
        <w:rPr>
          <w:rFonts w:ascii="Times New Roman" w:hAnsi="Times New Roman" w:cs="Times New Roman"/>
          <w:color w:val="auto"/>
        </w:rPr>
        <w:t>градостроительного решения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зданий, строений, сооружений в рамках их строительства или реконструкции, предусматривающей изменение внешнего облика, в составе указанного решения, утверждаемого соответствующим свидетельством, в том числе определяются места размещения информационных конструкций, указанных в пункте 3.4 настоящих Правил, на внешних поверхностях данных объектов, а также их типы и параметры (размеры).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14.9. </w:t>
      </w:r>
      <w:proofErr w:type="gramStart"/>
      <w:r w:rsidRPr="00527BFB">
        <w:rPr>
          <w:rFonts w:ascii="Times New Roman" w:hAnsi="Times New Roman" w:cs="Times New Roman"/>
          <w:color w:val="auto"/>
        </w:rPr>
        <w:t>Информационные конструкции, размещаемые в городе Малоярославец,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архитектурно-художественный облик города Малоярославец  и обеспечивать соответствие эстетических характеристик информационных конструкций стилистике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объекта, на котором они размещаются.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Использование в текстах (надписях), размещаемых на информационных конструкциях (вывесках), указанных в пункте 3.5 настоящих Правил,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 При указании в вывеске фирменного наименования, коммерческого обозначения, изображения товарного знака, знака обслуживания организации, индивидуального предпринимателя допускается не указывать в данной вывеске сведения о профиле деятельности организации, индивидуального предпринимателя, виде реализуемых ими товаров, оказываемых услуг.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 При размещении в городе Малоярославец  информационных конструкций (вывесок), указанных в пункте 14.3.4 настоящих Правил, запрещается: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14.10.1. В случае размещения вывесок на внешних поверхностях многоквартирных домов: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геометрических параметров (размеров)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установленных требований к местам размещения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вертикальный порядок расположения букв на информационном поле вывески;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выше линии второго этажа (линии перекрытий между первым и вторым этажами), включая крыши;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козырьках зданий;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полное перекрытие (закрытие) оконных и дверных проемов, а также витражей и витрин;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в оконных проемах;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кровлях, лоджиях и балконах;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архитектурных деталях фасадов объектов (в том числе на колоннах, пилястрах, орнаментах, лепнине);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расстоянии </w:t>
      </w:r>
      <w:proofErr w:type="gramStart"/>
      <w:r w:rsidRPr="00527BFB">
        <w:rPr>
          <w:rFonts w:ascii="Times New Roman" w:hAnsi="Times New Roman" w:cs="Times New Roman"/>
          <w:color w:val="auto"/>
        </w:rPr>
        <w:t>ближе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чем 1 м от мемориальных досок;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перекрытие (закрытие) указателей наименований улиц и номеров домов;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с использованием картона, ткани, баннерной ткани (за исключением афиш);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с использованием неоновых светильников, мигающих (мерцающих) элементов.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14.10.2. В случае размещения вывесок на внешних поверхностях иных зданий, строений, сооружений (кроме многоквартирных домов):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нарушение геометрических параметров (размеров) вывесок (за исключением случаев размещения вывесок на торговых, развлекательных, бизнес  центрах, кинотеатрах, театрах, цирках);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нарушение установленных требований к местам размещения вывесок;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вертикальный порядок расположения букв на информационном поле вывески;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- размещение вывесок на козырьках зданий, строений, сооружений;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полное перекрытие (закрытие) оконных и дверных проемов, а также витражей и витрин;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кровлях, лоджиях и балконах;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- размещение вывесок на архитектурных деталях фасадов объектов (в том числе на колоннах, пилястрах, орнаментах, лепнине);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на расстоянии </w:t>
      </w:r>
      <w:proofErr w:type="gramStart"/>
      <w:r w:rsidRPr="00527BFB">
        <w:rPr>
          <w:rFonts w:ascii="Times New Roman" w:hAnsi="Times New Roman" w:cs="Times New Roman"/>
          <w:color w:val="auto"/>
        </w:rPr>
        <w:t>ближе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чем 1 м от мемориальных досок;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перекрытие (закрытие) указателей наименований улиц и номеров домов;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14.10.3.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Использование мест размещения вывесок, определенных в согласованном дизайн-проекте в соответствии с разделом III настоящих Правил, для размещения рекламных конструкций.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14.10.4.Размещение вывесок на внешних поверхностях объектов незавершенного строительства.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II. Требования к размещению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(вывесок), указанных в пункте 14.3.4.1 настоящих Правил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14.11. Информационные конструкции (вывески), указанные в пункте 14.3.4.1 настоящих Правил, размещаются на фасадах, крышах, на (в) витринах или на иных внешних поверхностях зданий, строений, сооружений с последующим письменным уведомлением администрации города Малоярославец в течени</w:t>
      </w:r>
      <w:proofErr w:type="gramStart"/>
      <w:r w:rsidRPr="00527BFB">
        <w:rPr>
          <w:rFonts w:ascii="Times New Roman" w:hAnsi="Times New Roman" w:cs="Times New Roman"/>
          <w:color w:val="auto"/>
        </w:rPr>
        <w:t>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3 дней с момента установки.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14.12.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пункте 14.3.4.1 настоящих Правил, каждого из следующих типов (за исключением случаев, предусмотренных настоящими Правилами):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настенная конструкция (конструкция вывесок располагается параллельно к поверхности фасадов объектов и (или) их конструктивных элементов непосредственно на плоскости фасада объекта);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консольная конструкция (конструкция вывесок располагается перпендикулярно к поверхности фасадов объектов и (или) их конструктивных элементов);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витринная конструкция (конструкция вывесок располагается в витрине на внешней и (или) с внутренней стороны остекления витрины объектов).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Организации, индивидуальные предприниматели, осуществляющие деятельность по оказанию услуг общественного питания, дополнительно к информационной конструкции, указанной в абзаце первом настоящего пункта, вправе разместить не более одной информационной конструкции, указанной в пункте 14.3.4.1 настоящих Правил,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 (меню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), в виде настенной конструкции. </w:t>
      </w:r>
    </w:p>
    <w:p w:rsidR="00EC45E3" w:rsidRPr="00527BFB" w:rsidRDefault="00EC45E3" w:rsidP="0052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На фасадах здания, строения, сооружения нежилого назначения организация, индивидуальный предприниматель вправе разместить более одной консольной информационной конструкции (но не более одной консольной конструкции на одном фасаде)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информационных конструкций, указанных в пункте 14.3.4.1 настоящих Правил, на внешних поверхностях торговых, развлекательных, бизнес центров, кинотеатров, театров, цирков осуществляется на основании </w:t>
      </w:r>
      <w:proofErr w:type="gramStart"/>
      <w:r w:rsidRPr="00527BFB">
        <w:rPr>
          <w:rFonts w:ascii="Times New Roman" w:hAnsi="Times New Roman" w:cs="Times New Roman"/>
          <w:color w:val="auto"/>
        </w:rPr>
        <w:t>дизайн-проекта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, разработанного и согласованного в соответствии с требованиями настоящих Правил. При этом указанный дизайн-проект должен содержать информацию и определять размещение всех информационных конструкций, размещаемых на внешних поверхностях указанных торговых, развлекательных, бизнес центров, кинотеатров, театров, цирков.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14.13.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конструкции, указанные в пункте 3.4.1 настоящих Правил, могут быть размещены в виде единичной конструкции и (или) комплекса идентичных и (или) взаимосвязанных элементов одной информационной конструкции, указанных в пункте 14.16 настоящих Правил.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14.14. Организации, индивидуальные предприниматели осуществляют размещение информационных конструкций, указанных пункте 14.12 настоящих Правил, на плоских участках фасада, свободных от архитектурных элементов, исключительно в пределах площади внешних поверхностей объекта,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14.15.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14.16. Вывески могут состоять из следующих элементов: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информационное поле (текстовая часть) - буквы, буквенные символы, аббревиатура, цифры;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декоративно-художественные элементы - логотипы, знаки и т.д.;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элементы крепления;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подложка.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14.17. На вывеске может быть организована подсветка.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Подсветка вывески должна иметь немерцающий, приглушенный свет, не создавать прямых направленных лучей в окна жилых помещений.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III. Особенности размещения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(вывесок) в соответствии с </w:t>
      </w:r>
      <w:proofErr w:type="gramStart"/>
      <w:r w:rsidRPr="00527BFB">
        <w:rPr>
          <w:rFonts w:ascii="Times New Roman" w:hAnsi="Times New Roman" w:cs="Times New Roman"/>
          <w:b/>
          <w:bCs/>
          <w:color w:val="auto"/>
        </w:rPr>
        <w:t>дизайн-проектом</w:t>
      </w:r>
      <w:proofErr w:type="gramEnd"/>
      <w:r w:rsidRPr="00527BFB">
        <w:rPr>
          <w:rFonts w:ascii="Times New Roman" w:hAnsi="Times New Roman" w:cs="Times New Roman"/>
          <w:b/>
          <w:bCs/>
          <w:color w:val="auto"/>
        </w:rPr>
        <w:t xml:space="preserve"> размещения вывески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14.18. Дизайн-проект размещения вывески подлежит согласованию с администрацией города Малоярославец.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Дизайн-проект должен содержать информацию о размещении всех информационных конструкций на фасадах объекта. При наличии на объекте рекламной конструкции, размещенной в соответствии с требованиями Правил установки и эксплуатации рекламных конструкций, информация о размещении указанной конструкции также отражается </w:t>
      </w:r>
      <w:proofErr w:type="gramStart"/>
      <w:r w:rsidRPr="00527BFB">
        <w:rPr>
          <w:rFonts w:ascii="Times New Roman" w:hAnsi="Times New Roman" w:cs="Times New Roman"/>
          <w:color w:val="auto"/>
        </w:rPr>
        <w:t>в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соответствующем дизайн-проекте.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14.19. Критериями оценки </w:t>
      </w:r>
      <w:proofErr w:type="gramStart"/>
      <w:r w:rsidRPr="00527BFB">
        <w:rPr>
          <w:rFonts w:ascii="Times New Roman" w:hAnsi="Times New Roman" w:cs="Times New Roman"/>
          <w:color w:val="auto"/>
        </w:rPr>
        <w:t>дизайн-проекта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размещения вывески на соответствие внешнему архитектурно-художественному облику города Малоярославец  являются: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обеспечение сохранности внешнего архитектурно-художественного облика города;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 xml:space="preserve">- соответствие местоположения и эстетических характеристик информационной конструкции (вывески) (форма, параметры (размеры), пропорции, цвет, масштаб и др.) стилистике объекта (классика, ампир, модерн, барокко и т.д.), на котором она размещается;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привязка настенных конструкций к композиционным осям конструктивных элементов фасадов объектов;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соблюдение единой горизонтальной оси размещения настенных конструкций с иными настенными конструкциями в пределах фасада объекта;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- обоснованность использования прозрачной основы для крепления отдельных элементов настенной конструкции (</w:t>
      </w:r>
      <w:proofErr w:type="spellStart"/>
      <w:r w:rsidRPr="00527BFB">
        <w:rPr>
          <w:rFonts w:ascii="Times New Roman" w:hAnsi="Times New Roman" w:cs="Times New Roman"/>
          <w:color w:val="auto"/>
        </w:rPr>
        <w:t>бесфоновые</w:t>
      </w:r>
      <w:proofErr w:type="spellEnd"/>
      <w:r w:rsidRPr="00527BFB">
        <w:rPr>
          <w:rFonts w:ascii="Times New Roman" w:hAnsi="Times New Roman" w:cs="Times New Roman"/>
          <w:color w:val="auto"/>
        </w:rPr>
        <w:t xml:space="preserve"> подложки);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обоснованность использования непрозрачной основы для крепления отдельных элементов вывески при размещении настенных конструкций на объектах, являющихся объектами культурного наследия, выявленными объектами культурного наследия либо объектами, построенными до 1952 г. включительно;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обоснованность использования вертикального формата в вывесках.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IV. Требования к размещению информационных конструкций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14.20.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 (вывески), указанные в пункте 14.3.4.2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</w:t>
      </w:r>
      <w:r w:rsidRPr="00527BFB">
        <w:rPr>
          <w:rFonts w:ascii="Times New Roman" w:hAnsi="Times New Roman" w:cs="Times New Roman"/>
          <w:color w:val="auto"/>
        </w:rPr>
        <w:lastRenderedPageBreak/>
        <w:t xml:space="preserve">индивидуальный предприниматель, сведения о котором содержатся в данной информационной конструкции.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Дополнительно к информационной конструкции, указанной в абзаце первом настоящего пункта, организации, индивидуальные предприниматели вправе разместить информационную конструкцию (вывеску), указанную в пункте 14.3.4.2 настоящих Правил, на ограждающей конструкции (заборе) непосредственно у входа на земельный участок, на котором располагается здание, строение, сооружение,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данной информационной конструкции и которым указанное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здание, строение, сооружение и земельный участок принадлежат на праве собственности или ином вещном праве.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14.21. </w:t>
      </w:r>
      <w:proofErr w:type="gramStart"/>
      <w:r w:rsidRPr="00527BFB">
        <w:rPr>
          <w:rFonts w:ascii="Times New Roman" w:hAnsi="Times New Roman" w:cs="Times New Roman"/>
          <w:color w:val="auto"/>
        </w:rPr>
        <w:t xml:space="preserve">Информационные конструкции (вывески), указанные в пункте 14.3.5.2 настоящих Правил,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 </w:t>
      </w:r>
      <w:proofErr w:type="gramEnd"/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527BFB">
        <w:rPr>
          <w:rFonts w:ascii="Times New Roman" w:hAnsi="Times New Roman" w:cs="Times New Roman"/>
          <w:color w:val="auto"/>
        </w:rPr>
        <w:t>Дополнительно к информационной конструкции, указанной в абзаце первом настоящего пункта, организации, индивидуальные предприниматели вправе разместить информационную конструкцию (вывеску), указанную в пункте 14.3.4.2 настоящих Правил, на ограждающей конструкции (заборе) непосредственно у входа на земельный участок, на котором располагается здание, строение, сооружение, являющиеся местом фактического нахождения, осуществления деятельности организации, индивидуального предпринимателя, сведения о которых содержатся в данной информационной конструкции и которым указанное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здание, строение, сооружение и земельный участок принадлежат на праве собственности или ином вещном праве.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V. </w:t>
      </w:r>
      <w:proofErr w:type="gramStart"/>
      <w:r w:rsidRPr="00527BFB">
        <w:rPr>
          <w:rFonts w:ascii="Times New Roman" w:hAnsi="Times New Roman" w:cs="Times New Roman"/>
          <w:b/>
          <w:bCs/>
          <w:color w:val="auto"/>
        </w:rPr>
        <w:t>Контроль за</w:t>
      </w:r>
      <w:proofErr w:type="gramEnd"/>
      <w:r w:rsidRPr="00527BFB">
        <w:rPr>
          <w:rFonts w:ascii="Times New Roman" w:hAnsi="Times New Roman" w:cs="Times New Roman"/>
          <w:b/>
          <w:bCs/>
          <w:color w:val="auto"/>
        </w:rPr>
        <w:t xml:space="preserve"> выполнением требований к размещению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информационных конструкций (вывесок).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14.22. </w:t>
      </w:r>
      <w:proofErr w:type="gramStart"/>
      <w:r w:rsidRPr="00527BFB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выполнением требований к размещению вывесок, а также выявление вывесок, не соответствующих требованиям настоящих Правил, осуществляется административно-технических инспекций города Малоярославец в рамках полномочий по контролю в сфере благоустройства.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14.23. Приведение вывески в соответствие с установленными требованиями осуществляется владельцем указанной вывески и за счет его собственных средств в течени</w:t>
      </w:r>
      <w:proofErr w:type="gramStart"/>
      <w:r w:rsidRPr="00527BFB">
        <w:rPr>
          <w:rFonts w:ascii="Times New Roman" w:hAnsi="Times New Roman" w:cs="Times New Roman"/>
          <w:color w:val="auto"/>
        </w:rPr>
        <w:t>и</w:t>
      </w:r>
      <w:proofErr w:type="gramEnd"/>
      <w:r w:rsidRPr="00527BFB">
        <w:rPr>
          <w:rFonts w:ascii="Times New Roman" w:hAnsi="Times New Roman" w:cs="Times New Roman"/>
          <w:color w:val="auto"/>
        </w:rPr>
        <w:t xml:space="preserve"> 12 месяцев с момента вступления в законную силу настоящих Правил.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>14.24. Приведение вывески в соответствие с установленными требованиями на основании предписания административно-технических инспекций города Малоярославец  осуществляется владельцем указанной вывески и за счет его собственных средств.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VI. Требования к содержанию информационных конструкций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 xml:space="preserve">в городе Малоярославец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14.25 Информационные конструкции должны содержаться в технически исправном состоянии, быть очищенными от грязи и иного мусора.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Металлические элементы информационных конструкций должны быть очищены от ржавчины и окрашены.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 запрещено.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lastRenderedPageBreak/>
        <w:t xml:space="preserve">14.26 Информационные конструкции подлежат промывке и очистке от грязи и мусора. 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VII. Ответственность за нарушение требований Правил</w:t>
      </w:r>
    </w:p>
    <w:p w:rsidR="00EC45E3" w:rsidRPr="00527BFB" w:rsidRDefault="00EC45E3" w:rsidP="00527BF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7BFB">
        <w:rPr>
          <w:rFonts w:ascii="Times New Roman" w:hAnsi="Times New Roman" w:cs="Times New Roman"/>
          <w:b/>
          <w:bCs/>
          <w:color w:val="auto"/>
        </w:rPr>
        <w:t>размещения и содержания информационных конструкций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14.27. Ответственность за нарушение требований настоящих Правил к размещению и содержанию информационных конструкций несут: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 отношении информационных конструкций, указанных в пунктах 3.1 и 3.2 настоящих Правил, размещенных на внешних поверхностях зданий, строений, сооружений, - собственники (правообладатели) указанных зданий, строений, сооружений; </w:t>
      </w:r>
    </w:p>
    <w:p w:rsidR="00EC45E3" w:rsidRPr="00527BFB" w:rsidRDefault="00EC45E3" w:rsidP="00527B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7BFB">
        <w:rPr>
          <w:rFonts w:ascii="Times New Roman" w:hAnsi="Times New Roman" w:cs="Times New Roman"/>
          <w:color w:val="auto"/>
        </w:rPr>
        <w:t xml:space="preserve">- в отношении информационных конструкций, указанных в пунктах 3.1 и 3.2 настоящих Правил, размещенных в виде отдельно стоящих конструкций, а также информационных конструкций, указанных в пункте 3.3 настоящих Правил, - органы местного самоуправления, муниципальные предприятия, учреждения, уполномоченные в установленном порядке на осуществление мероприятий по размещению и содержанию указанных информационных конструкций; </w:t>
      </w:r>
    </w:p>
    <w:p w:rsidR="00EC45E3" w:rsidRPr="00527BFB" w:rsidRDefault="00EC45E3" w:rsidP="0052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14.28. Ответственность за нарушение требований настоящих Правил к содержанию и размещению информационных конструкций (вывесок), указанных в пункте 3.4 настоящих Правил, несут владельцы данных вывесок, в том числе в части безопасности размещаемых конструкций и проведения работ по их размещению.</w:t>
      </w:r>
    </w:p>
    <w:p w:rsidR="00EC45E3" w:rsidRPr="00527BFB" w:rsidRDefault="00EC45E3" w:rsidP="00527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15. Перечень сводов правил и национальных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стандартов, применяемых при осуществлении деятельности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BFB">
        <w:rPr>
          <w:rFonts w:ascii="Times New Roman" w:hAnsi="Times New Roman" w:cs="Times New Roman"/>
          <w:b/>
          <w:bCs/>
          <w:sz w:val="24"/>
          <w:szCs w:val="24"/>
        </w:rPr>
        <w:t>по благоустройству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При разработке правил благоустройства территорий поселений (городских округов), а также концепций и проектов благоустройства целесообразно обеспечивать соблюдение норм, указанных в сводах правил и национальных стандартах, в том числе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следующих: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42.13330.2016 "</w:t>
      </w:r>
      <w:hyperlink r:id="rId19" w:history="1">
        <w:r w:rsidRPr="00527BFB">
          <w:rPr>
            <w:rFonts w:ascii="Times New Roman" w:hAnsi="Times New Roman" w:cs="Times New Roman"/>
            <w:sz w:val="24"/>
            <w:szCs w:val="24"/>
          </w:rPr>
          <w:t>СНиП 2.07.01-89*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Градостроительство. Планировка и застройка городских и сельских поселений";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82.13330.2016 "</w:t>
      </w:r>
      <w:hyperlink r:id="rId20" w:history="1">
        <w:r w:rsidRPr="00527BFB">
          <w:rPr>
            <w:rFonts w:ascii="Times New Roman" w:hAnsi="Times New Roman" w:cs="Times New Roman"/>
            <w:sz w:val="24"/>
            <w:szCs w:val="24"/>
          </w:rPr>
          <w:t>СНиП III-10-75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Благоустройство территорий";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45.13330.2012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3.02.01-87 Земляные сооружения, основания и фундаменты";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48.13330.2011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12-01-2004 Организация строительства";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116.13330.2012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22-02-2003 Инженерная защита территорий, зданий и сооружений от опасных геологических процессов. Основные положения";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104.13330.2016 "</w:t>
      </w:r>
      <w:hyperlink r:id="rId24" w:history="1">
        <w:r w:rsidRPr="00527BFB">
          <w:rPr>
            <w:rFonts w:ascii="Times New Roman" w:hAnsi="Times New Roman" w:cs="Times New Roman"/>
            <w:sz w:val="24"/>
            <w:szCs w:val="24"/>
          </w:rPr>
          <w:t>СНиП 2.06.15-85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Инженерная защита территории от затопления и подтопления";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59.13330.2016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35-01-2001 Доступность зданий и сооружений для маломобильных групп населения";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140.13330.2012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"Городская среда. Правила проектирования для маломобильных групп населения";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136.13330.2012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сооружения. Общие положения проектирования с учетом доступности для маломобильных групп населения";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"Общественные здания и сооружения, доступные маломобильным группам населения.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137.13330.2012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"Жилая среда с планировочными элементами, доступными инвалидам.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2.04.03-85 Канализация. Наружные сети и сооружения";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2.04.02-84* Водоснабжение. Наружные сети и сооружения";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124.13330.2012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41-02-2003 Тепловые сети";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34.13330.2012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2.05.02-85* Автомобильные дороги";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52.13330.2016 "</w:t>
      </w:r>
      <w:hyperlink r:id="rId34" w:history="1">
        <w:r w:rsidRPr="00527BFB">
          <w:rPr>
            <w:rFonts w:ascii="Times New Roman" w:hAnsi="Times New Roman" w:cs="Times New Roman"/>
            <w:sz w:val="24"/>
            <w:szCs w:val="24"/>
          </w:rPr>
          <w:t>СНиП 23-05-95*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Естественное и искусственное освещение";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23-02-2003 Тепловая защита зданий";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51.13330.2011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23-03-2003 Защита от шума";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53.13330.2011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30-02-97* Планировка и застройка территорий садоводческих (дачных) объединений граждан, здания и сооружения";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31-06-2009 Общественные здания и сооружения";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СП 54.13330.2012 "</w:t>
      </w:r>
      <w:hyperlink r:id="rId39" w:history="1">
        <w:r w:rsidRPr="00527BFB">
          <w:rPr>
            <w:rFonts w:ascii="Times New Roman" w:hAnsi="Times New Roman" w:cs="Times New Roman"/>
            <w:sz w:val="24"/>
            <w:szCs w:val="24"/>
          </w:rPr>
          <w:t>СНиП 31-01-2003</w:t>
        </w:r>
      </w:hyperlink>
      <w:r w:rsidRPr="00527BFB">
        <w:rPr>
          <w:rFonts w:ascii="Times New Roman" w:hAnsi="Times New Roman" w:cs="Times New Roman"/>
          <w:sz w:val="24"/>
          <w:szCs w:val="24"/>
        </w:rPr>
        <w:t xml:space="preserve"> Здания жилые многоквартирные";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251.1325800.2016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общеобразовательных организаций.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252.1325800.2016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дошкольных образовательных организаций.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113.13330.2012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21-02-99* Стоянки автомобилей";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158.13330.2014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помещения медицинских организаций.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257.1325800.2016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гостиниц.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35.13330.2011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2.05.03-84* Мосты и трубы";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2.06.07-87 Подпорные стены, судоходные шлюзы, рыбопропускные и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рыбозащитные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сооружения";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2.06.09-84 Туннели гидротехнические";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58.13330.2012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33-01-2003 Гидротехнические сооружения. Основные положения";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38.13330.2012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2.06.04-82* Нагрузки и воздействия на гидротехнические сооружения (волновые, ледовые и от судов)";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39.13330.2012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2.06.05-84* Плотины из грунтовых материалов";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40.13330.2012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2.06.06-85 Плотины бетонные и железобетонные";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41.13330.2012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2.06.08-87 Бетонные и железобетонные конструкции гидротехнических сооружений";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2.06.07-87 Подпорные стены, судоходные шлюзы, рыбопропускные и 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рыбозащитные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сооружения";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102.13330.2012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2.06.09-84 Туннели гидротехнические";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122.13330.2012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32-04-97 Тоннели железнодорожные и автодорожные";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259.1325800.2016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"Мосты в условиях плотной городской застройки. Правила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132.13330.2011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"Обеспечение антитеррористической защищенности зданий и сооружений. Общие требования проектирования";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254.1325800.2016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"Здания и территории. Правила проектирования защиты от производственного шума";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18.13330.2011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II-89-80* Генеральные планы промышленных предприятий";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19.13330.2011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II-97-76 Генеральные планы сельскохозяйственных предприятий";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СП 131.13330.2012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"СНиП 23-01-99* Строительная климатология";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52024-2003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Услуги физкультурно-оздоровительные и спортивные. Общие требования;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52025-2003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Услуги физкультурно-оздоровительные и спортивные. Требования безопасности потребителей;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27B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7BFB">
        <w:rPr>
          <w:rFonts w:ascii="Times New Roman" w:hAnsi="Times New Roman" w:cs="Times New Roman"/>
          <w:sz w:val="24"/>
          <w:szCs w:val="24"/>
        </w:rPr>
        <w:t xml:space="preserve"> 53102-2015 "Оборудование детских игровых площадок. Термины и определения";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52169-2012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Оборудование и покрытия детских игровых площадок. Безопасность конструкции и методы испытаний. Общие требования;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52167-2012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качелей.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52168-2012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горок.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52299-2013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качалок.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52300-2013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конструкции и методы испытаний каруселей.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52169-2012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и покрытия детских игровых площадок. Безопасность конструкции и методы испытаний.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52301-2013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игровых площадок. Безопасность при эксплуатации.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ЕН 1177-2013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C45E3" w:rsidRPr="00527BFB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покрытия детских игровых площадок. Требования безопасности и методы испытаний";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спортивных площадок. Безопасность конструкций и методы испытания. Общие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55678-2013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55679-2013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Оборудование детских спортивных площадок. Безопасность при эксплуатации;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52766-2007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"Дороги автомобильные общего пользования. Элементы обустройства";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52289-2004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>.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33127-2014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"Дороги автомобильные общего пользования. Ограждения дорожные. Классификация";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52607-2006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26213-91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Почвы. Методы определения органического вещества;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53381-2009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>. Почвы и грунты. Грунты питательные. Технические условия";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17.4.3.04-85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"Охрана природы. Почвы. Общие требования к контролю и охране от загрязнения";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17.5.3.06-85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Охрана природы. Земли. Требования к определению норм снятия плодородного слоя почвы при производстве земляных работ;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32110-2013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17.4.3.07-2001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"Охрана природы. Почвы. Требования к свойствам осадков сточных вод при использовании их в качестве удобрения";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28329-89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Озеленение городов. Термины и определения;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24835-81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и кустарников. Технические условия;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24909-81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декоративных лиственных пород. Технические условия;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25769-83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Саженцы деревьев хвойных пород для озеленения городов. Технические условия;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ГОСТ 2874-73 "Вода питьевая";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ГОСТ 17.1.3.03-77 "Охрана природы. Гидросфера. Правила выбора и оценка качества источников централизованного хозяйственно-питьевого водоснабжения";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55935-2013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EC45E3" w:rsidRPr="00527BFB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EC45E3" w:rsidRPr="00527BFB">
          <w:rPr>
            <w:rFonts w:ascii="Times New Roman" w:hAnsi="Times New Roman" w:cs="Times New Roman"/>
            <w:sz w:val="24"/>
            <w:szCs w:val="24"/>
          </w:rPr>
          <w:t xml:space="preserve"> 55627-2013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EC45E3" w:rsidRPr="00527BFB" w:rsidRDefault="001B74E5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EC45E3" w:rsidRPr="00527BFB">
          <w:rPr>
            <w:rFonts w:ascii="Times New Roman" w:hAnsi="Times New Roman" w:cs="Times New Roman"/>
            <w:sz w:val="24"/>
            <w:szCs w:val="24"/>
          </w:rPr>
          <w:t>ГОСТ 23407-78</w:t>
        </w:r>
      </w:hyperlink>
      <w:r w:rsidR="00EC45E3" w:rsidRPr="00527BFB">
        <w:rPr>
          <w:rFonts w:ascii="Times New Roman" w:hAnsi="Times New Roman" w:cs="Times New Roman"/>
          <w:sz w:val="24"/>
          <w:szCs w:val="24"/>
        </w:rPr>
        <w:t xml:space="preserve"> "Ограждения инвентарные строительных площадок и участков производства строительно-монтажных работ";</w:t>
      </w:r>
    </w:p>
    <w:p w:rsidR="00EC45E3" w:rsidRPr="00527BFB" w:rsidRDefault="00EC45E3" w:rsidP="00527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Иные своды правил и стандарты, принятые и вступившие в действие в установленном порядке.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45E3" w:rsidRPr="00527BFB" w:rsidRDefault="00EC45E3" w:rsidP="00527B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16. Ответственность за нарушение настоящих Правил</w:t>
      </w:r>
    </w:p>
    <w:p w:rsidR="00EC45E3" w:rsidRPr="00527BFB" w:rsidRDefault="00EC45E3" w:rsidP="00527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17.1. Лица, виновные в нарушении настоящих Правил, привлекаются к ответственности в соответствии с действующим законодательством.</w:t>
      </w:r>
    </w:p>
    <w:p w:rsidR="00EC45E3" w:rsidRPr="00527BFB" w:rsidRDefault="00EC45E3" w:rsidP="00527B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BFB">
        <w:rPr>
          <w:rFonts w:ascii="Times New Roman" w:hAnsi="Times New Roman" w:cs="Times New Roman"/>
          <w:sz w:val="24"/>
          <w:szCs w:val="24"/>
        </w:rPr>
        <w:t>17.2. 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законодательством.</w:t>
      </w: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527BFB" w:rsidRDefault="00EC45E3" w:rsidP="0052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5E3" w:rsidRPr="00527BFB" w:rsidSect="00CF779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E5" w:rsidRDefault="001B74E5">
      <w:r>
        <w:separator/>
      </w:r>
    </w:p>
  </w:endnote>
  <w:endnote w:type="continuationSeparator" w:id="0">
    <w:p w:rsidR="001B74E5" w:rsidRDefault="001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E3" w:rsidRDefault="00C544D4" w:rsidP="00FF15C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5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779B">
      <w:rPr>
        <w:rStyle w:val="a7"/>
        <w:noProof/>
      </w:rPr>
      <w:t>1</w:t>
    </w:r>
    <w:r>
      <w:rPr>
        <w:rStyle w:val="a7"/>
      </w:rPr>
      <w:fldChar w:fldCharType="end"/>
    </w:r>
  </w:p>
  <w:p w:rsidR="00EC45E3" w:rsidRDefault="00EC45E3" w:rsidP="006775FF">
    <w:pPr>
      <w:pStyle w:val="a5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E5" w:rsidRDefault="001B74E5">
      <w:r>
        <w:separator/>
      </w:r>
    </w:p>
  </w:footnote>
  <w:footnote w:type="continuationSeparator" w:id="0">
    <w:p w:rsidR="001B74E5" w:rsidRDefault="001B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9B" w:rsidRDefault="00CF77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DCD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">
    <w:nsid w:val="0A5479B4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2">
    <w:nsid w:val="0D19343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3">
    <w:nsid w:val="0F170D86"/>
    <w:multiLevelType w:val="multilevel"/>
    <w:tmpl w:val="FA7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6A4FB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5">
    <w:nsid w:val="1EC92F07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6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7">
    <w:nsid w:val="24A34872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8">
    <w:nsid w:val="26D61F5A"/>
    <w:multiLevelType w:val="hybridMultilevel"/>
    <w:tmpl w:val="E70C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3DCB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0">
    <w:nsid w:val="3FD3341E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1">
    <w:nsid w:val="44D14615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2">
    <w:nsid w:val="4F4E22EC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3">
    <w:nsid w:val="671F507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4">
    <w:nsid w:val="6D646A59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5">
    <w:nsid w:val="7354207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6">
    <w:nsid w:val="7FE30B31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08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4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6D"/>
    <w:rsid w:val="000313B3"/>
    <w:rsid w:val="00035FC9"/>
    <w:rsid w:val="00093141"/>
    <w:rsid w:val="00093385"/>
    <w:rsid w:val="0009647A"/>
    <w:rsid w:val="000B4C48"/>
    <w:rsid w:val="000C06B1"/>
    <w:rsid w:val="000D24FF"/>
    <w:rsid w:val="000D309E"/>
    <w:rsid w:val="000E01BF"/>
    <w:rsid w:val="001060F6"/>
    <w:rsid w:val="00112BDF"/>
    <w:rsid w:val="00141B2E"/>
    <w:rsid w:val="00144155"/>
    <w:rsid w:val="001B25E7"/>
    <w:rsid w:val="001B74E5"/>
    <w:rsid w:val="001B75A3"/>
    <w:rsid w:val="001E101E"/>
    <w:rsid w:val="001E6682"/>
    <w:rsid w:val="001F5F1F"/>
    <w:rsid w:val="00230D22"/>
    <w:rsid w:val="00263B56"/>
    <w:rsid w:val="00284919"/>
    <w:rsid w:val="00286A6C"/>
    <w:rsid w:val="00297C01"/>
    <w:rsid w:val="002A1A40"/>
    <w:rsid w:val="002A1AFD"/>
    <w:rsid w:val="002A52A5"/>
    <w:rsid w:val="002D2E21"/>
    <w:rsid w:val="002E7072"/>
    <w:rsid w:val="003015D4"/>
    <w:rsid w:val="00330150"/>
    <w:rsid w:val="00351631"/>
    <w:rsid w:val="00356D9D"/>
    <w:rsid w:val="0036610C"/>
    <w:rsid w:val="003A6508"/>
    <w:rsid w:val="003F6CDC"/>
    <w:rsid w:val="004057EF"/>
    <w:rsid w:val="004103CB"/>
    <w:rsid w:val="004142DF"/>
    <w:rsid w:val="0042374F"/>
    <w:rsid w:val="00437DA3"/>
    <w:rsid w:val="00444CF0"/>
    <w:rsid w:val="0045569A"/>
    <w:rsid w:val="004634C0"/>
    <w:rsid w:val="004A2C14"/>
    <w:rsid w:val="004C4B99"/>
    <w:rsid w:val="004F6714"/>
    <w:rsid w:val="00511369"/>
    <w:rsid w:val="0051348A"/>
    <w:rsid w:val="00527BFB"/>
    <w:rsid w:val="0055446C"/>
    <w:rsid w:val="00582406"/>
    <w:rsid w:val="00582780"/>
    <w:rsid w:val="0058332C"/>
    <w:rsid w:val="005C2416"/>
    <w:rsid w:val="005D14C3"/>
    <w:rsid w:val="005D7126"/>
    <w:rsid w:val="005F2D59"/>
    <w:rsid w:val="006563FA"/>
    <w:rsid w:val="00661221"/>
    <w:rsid w:val="0066138D"/>
    <w:rsid w:val="006775FF"/>
    <w:rsid w:val="006C04D6"/>
    <w:rsid w:val="006C5613"/>
    <w:rsid w:val="006D422E"/>
    <w:rsid w:val="006E4657"/>
    <w:rsid w:val="006F10BB"/>
    <w:rsid w:val="0070699B"/>
    <w:rsid w:val="00712262"/>
    <w:rsid w:val="00731FC7"/>
    <w:rsid w:val="00741000"/>
    <w:rsid w:val="00743842"/>
    <w:rsid w:val="00754B3F"/>
    <w:rsid w:val="007723D7"/>
    <w:rsid w:val="00772598"/>
    <w:rsid w:val="00796796"/>
    <w:rsid w:val="007C35B5"/>
    <w:rsid w:val="007D2DF9"/>
    <w:rsid w:val="007E4FBF"/>
    <w:rsid w:val="008044E8"/>
    <w:rsid w:val="008112BF"/>
    <w:rsid w:val="008471E5"/>
    <w:rsid w:val="008532F8"/>
    <w:rsid w:val="00872240"/>
    <w:rsid w:val="008737A3"/>
    <w:rsid w:val="00873961"/>
    <w:rsid w:val="0087569E"/>
    <w:rsid w:val="008769CF"/>
    <w:rsid w:val="008B6CAF"/>
    <w:rsid w:val="008E16EB"/>
    <w:rsid w:val="008F5715"/>
    <w:rsid w:val="00900657"/>
    <w:rsid w:val="009043C9"/>
    <w:rsid w:val="0090500F"/>
    <w:rsid w:val="0091497C"/>
    <w:rsid w:val="00937F0F"/>
    <w:rsid w:val="00957732"/>
    <w:rsid w:val="00957AEC"/>
    <w:rsid w:val="00963632"/>
    <w:rsid w:val="0099360E"/>
    <w:rsid w:val="009A42A3"/>
    <w:rsid w:val="009B076D"/>
    <w:rsid w:val="009B3618"/>
    <w:rsid w:val="009B47B9"/>
    <w:rsid w:val="009F56A7"/>
    <w:rsid w:val="00A02B91"/>
    <w:rsid w:val="00A153D1"/>
    <w:rsid w:val="00A21DEB"/>
    <w:rsid w:val="00A3581B"/>
    <w:rsid w:val="00A66A67"/>
    <w:rsid w:val="00A71AB1"/>
    <w:rsid w:val="00A7686D"/>
    <w:rsid w:val="00A76F2E"/>
    <w:rsid w:val="00AA0299"/>
    <w:rsid w:val="00AF64F9"/>
    <w:rsid w:val="00B26990"/>
    <w:rsid w:val="00B32441"/>
    <w:rsid w:val="00B37EEF"/>
    <w:rsid w:val="00B419DA"/>
    <w:rsid w:val="00B656E2"/>
    <w:rsid w:val="00B81048"/>
    <w:rsid w:val="00B90433"/>
    <w:rsid w:val="00B91C47"/>
    <w:rsid w:val="00B92FF1"/>
    <w:rsid w:val="00BA18B0"/>
    <w:rsid w:val="00BA5A07"/>
    <w:rsid w:val="00BB7909"/>
    <w:rsid w:val="00BE6E88"/>
    <w:rsid w:val="00BE7233"/>
    <w:rsid w:val="00C274B7"/>
    <w:rsid w:val="00C37C52"/>
    <w:rsid w:val="00C544D4"/>
    <w:rsid w:val="00C822FA"/>
    <w:rsid w:val="00C90080"/>
    <w:rsid w:val="00C93B60"/>
    <w:rsid w:val="00C96817"/>
    <w:rsid w:val="00C96ED9"/>
    <w:rsid w:val="00CA028B"/>
    <w:rsid w:val="00CA67A6"/>
    <w:rsid w:val="00CB0A93"/>
    <w:rsid w:val="00CD0660"/>
    <w:rsid w:val="00CF0E67"/>
    <w:rsid w:val="00CF779B"/>
    <w:rsid w:val="00D32851"/>
    <w:rsid w:val="00D66E3B"/>
    <w:rsid w:val="00DA5D32"/>
    <w:rsid w:val="00DB7B3C"/>
    <w:rsid w:val="00E20FAF"/>
    <w:rsid w:val="00E61915"/>
    <w:rsid w:val="00E65C04"/>
    <w:rsid w:val="00E8410C"/>
    <w:rsid w:val="00EA3C34"/>
    <w:rsid w:val="00EA6404"/>
    <w:rsid w:val="00EC45E3"/>
    <w:rsid w:val="00EC736A"/>
    <w:rsid w:val="00EC7BBB"/>
    <w:rsid w:val="00ED05AE"/>
    <w:rsid w:val="00EE2181"/>
    <w:rsid w:val="00EF319F"/>
    <w:rsid w:val="00F040CC"/>
    <w:rsid w:val="00F21607"/>
    <w:rsid w:val="00F31380"/>
    <w:rsid w:val="00F540AA"/>
    <w:rsid w:val="00F90D73"/>
    <w:rsid w:val="00F9132B"/>
    <w:rsid w:val="00FA23E2"/>
    <w:rsid w:val="00FC4DA5"/>
    <w:rsid w:val="00FE27E1"/>
    <w:rsid w:val="00FF15C7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86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686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7686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768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7686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7686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A5A0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5A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BA5A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4">
    <w:name w:val="Hyperlink"/>
    <w:basedOn w:val="a0"/>
    <w:uiPriority w:val="99"/>
    <w:rsid w:val="009149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77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0150"/>
    <w:rPr>
      <w:lang w:eastAsia="en-US"/>
    </w:rPr>
  </w:style>
  <w:style w:type="character" w:styleId="a7">
    <w:name w:val="page number"/>
    <w:basedOn w:val="a0"/>
    <w:uiPriority w:val="99"/>
    <w:rsid w:val="006775FF"/>
  </w:style>
  <w:style w:type="paragraph" w:customStyle="1" w:styleId="Default">
    <w:name w:val="Default"/>
    <w:uiPriority w:val="99"/>
    <w:rsid w:val="001B25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4103CB"/>
    <w:pPr>
      <w:ind w:left="720"/>
    </w:pPr>
  </w:style>
  <w:style w:type="paragraph" w:styleId="a9">
    <w:name w:val="header"/>
    <w:basedOn w:val="a"/>
    <w:link w:val="aa"/>
    <w:uiPriority w:val="99"/>
    <w:unhideWhenUsed/>
    <w:rsid w:val="00CF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79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A0F96311551FFEE5ED5BF33294A0E8F9A6347FB76271AAB9A00E661362C94A614147BE321EC3975DCC4EF1mCP5K" TargetMode="External"/><Relationship Id="rId26" Type="http://schemas.openxmlformats.org/officeDocument/2006/relationships/hyperlink" Target="consultantplus://offline/ref=6A10C2F62E533ACF140FC3282A4E34577EF697B2CB648B8C11BE0D12L9XFI" TargetMode="External"/><Relationship Id="rId39" Type="http://schemas.openxmlformats.org/officeDocument/2006/relationships/hyperlink" Target="consultantplus://offline/ref=6A10C2F62E533ACF140FC3282A4E34577DF190BEC339818448B20FL1X5I" TargetMode="External"/><Relationship Id="rId21" Type="http://schemas.openxmlformats.org/officeDocument/2006/relationships/hyperlink" Target="consultantplus://offline/ref=6A10C2F62E533ACF140FC3282A4E34577DF393BBCF648B8C11BE0D12L9XFI" TargetMode="External"/><Relationship Id="rId34" Type="http://schemas.openxmlformats.org/officeDocument/2006/relationships/hyperlink" Target="consultantplus://offline/ref=6A10C2F62E533ACF140FC3282A4E34577DF792BDC339818448B20FL1X5I" TargetMode="External"/><Relationship Id="rId42" Type="http://schemas.openxmlformats.org/officeDocument/2006/relationships/hyperlink" Target="consultantplus://offline/ref=6A10C2F62E533ACF140FC3282A4E34577DFF91BDCE648B8C11BE0D12L9XFI" TargetMode="External"/><Relationship Id="rId47" Type="http://schemas.openxmlformats.org/officeDocument/2006/relationships/hyperlink" Target="consultantplus://offline/ref=6A10C2F62E533ACF140FC3282A4E34577DF093BCC1648B8C11BE0D12L9XFI" TargetMode="External"/><Relationship Id="rId50" Type="http://schemas.openxmlformats.org/officeDocument/2006/relationships/hyperlink" Target="consultantplus://offline/ref=6A10C2F62E533ACF140FC3282A4E34577DF398B2C1648B8C11BE0D12L9XFI" TargetMode="External"/><Relationship Id="rId55" Type="http://schemas.openxmlformats.org/officeDocument/2006/relationships/hyperlink" Target="consultantplus://offline/ref=6A10C2F62E533ACF140FC3282A4E34577EF696BFCC648B8C11BE0D12L9XFI" TargetMode="External"/><Relationship Id="rId63" Type="http://schemas.openxmlformats.org/officeDocument/2006/relationships/hyperlink" Target="consultantplus://offline/ref=6A10C2F62E533ACF140FD524284E345779F197BECB6CD68619E7011098L3X5I" TargetMode="External"/><Relationship Id="rId68" Type="http://schemas.openxmlformats.org/officeDocument/2006/relationships/hyperlink" Target="consultantplus://offline/ref=6A10C2F62E533ACF140FC3282A4E34577DF196BDCB648B8C11BE0D12L9XFI" TargetMode="External"/><Relationship Id="rId76" Type="http://schemas.openxmlformats.org/officeDocument/2006/relationships/hyperlink" Target="consultantplus://offline/ref=6A10C2F62E533ACF140FDC3D2F4E34577DF092BBC069D68619E7011098L3X5I" TargetMode="External"/><Relationship Id="rId84" Type="http://schemas.openxmlformats.org/officeDocument/2006/relationships/hyperlink" Target="consultantplus://offline/ref=6A10C2F62E533ACF140FC3282A4E345774F297BDC339818448B20FL1X5I" TargetMode="External"/><Relationship Id="rId89" Type="http://schemas.openxmlformats.org/officeDocument/2006/relationships/hyperlink" Target="consultantplus://offline/ref=6A10C2F62E533ACF140FC3282A4E34577DFF91BAC0648B8C11BE0D12L9XF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A10C2F62E533ACF140FC3282A4E34577DF196B8CA648B8C11BE0D12L9XFI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F96311551FFEE5ED5BF33294A0E8F9A6347FB76A76A8B9A10D3B196A90466346m4P8K" TargetMode="External"/><Relationship Id="rId29" Type="http://schemas.openxmlformats.org/officeDocument/2006/relationships/hyperlink" Target="consultantplus://offline/ref=6A10C2F62E533ACF140FC3282A4E34577EF697B2CA648B8C11BE0D12L9XFI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6A10C2F62E533ACF140FC3282A4E34577AF199B19E3389DD44B0L0X8I" TargetMode="External"/><Relationship Id="rId32" Type="http://schemas.openxmlformats.org/officeDocument/2006/relationships/hyperlink" Target="consultantplus://offline/ref=6A10C2F62E533ACF140FC3282A4E34577DF092BFC8648B8C11BE0D12L9XFI" TargetMode="External"/><Relationship Id="rId37" Type="http://schemas.openxmlformats.org/officeDocument/2006/relationships/hyperlink" Target="consultantplus://offline/ref=6A10C2F62E533ACF140FC3282A4E34577DF596BDC1648B8C11BE0D12L9XFI" TargetMode="External"/><Relationship Id="rId40" Type="http://schemas.openxmlformats.org/officeDocument/2006/relationships/hyperlink" Target="consultantplus://offline/ref=6A10C2F62E533ACF140FC3282A4E34577EF693B2C9648B8C11BE0D12L9XFI" TargetMode="External"/><Relationship Id="rId45" Type="http://schemas.openxmlformats.org/officeDocument/2006/relationships/hyperlink" Target="consultantplus://offline/ref=6A10C2F62E533ACF140FC3282A4E34577EF698B3CC648B8C11BE0D12L9XFI" TargetMode="External"/><Relationship Id="rId53" Type="http://schemas.openxmlformats.org/officeDocument/2006/relationships/hyperlink" Target="consultantplus://offline/ref=6A10C2F62E533ACF140FC3282A4E34577DF092BCC0648B8C11BE0D12L9XFI" TargetMode="External"/><Relationship Id="rId58" Type="http://schemas.openxmlformats.org/officeDocument/2006/relationships/hyperlink" Target="consultantplus://offline/ref=6A10C2F62E533ACF140FC3282A4E34577EF693B2C8648B8C11BE0D12L9XFI" TargetMode="External"/><Relationship Id="rId66" Type="http://schemas.openxmlformats.org/officeDocument/2006/relationships/hyperlink" Target="consultantplus://offline/ref=6A10C2F62E533ACF140FC3282A4E34577DF092BDCF648B8C11BE0D12L9XFI" TargetMode="External"/><Relationship Id="rId74" Type="http://schemas.openxmlformats.org/officeDocument/2006/relationships/hyperlink" Target="consultantplus://offline/ref=6A10C2F62E533ACF140FC3282A4E34577DFE97BBC9648B8C11BE0D12L9XFI" TargetMode="External"/><Relationship Id="rId79" Type="http://schemas.openxmlformats.org/officeDocument/2006/relationships/hyperlink" Target="consultantplus://offline/ref=6A10C2F62E533ACF140FC3282A4E34577DF195B3CF648B8C11BE0D12L9XFI" TargetMode="External"/><Relationship Id="rId87" Type="http://schemas.openxmlformats.org/officeDocument/2006/relationships/hyperlink" Target="consultantplus://offline/ref=6A10C2F62E533ACF140FDF28364E345778F098BAC339818448B20FL1X5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A10C2F62E533ACF140FC3282A4E34577DF092BCCE648B8C11BE0D12L9XFI" TargetMode="External"/><Relationship Id="rId82" Type="http://schemas.openxmlformats.org/officeDocument/2006/relationships/hyperlink" Target="consultantplus://offline/ref=6A10C2F62E533ACF140FC3282A4E34577DF398B9CD648B8C11BE0D12L9XFI" TargetMode="External"/><Relationship Id="rId90" Type="http://schemas.openxmlformats.org/officeDocument/2006/relationships/hyperlink" Target="consultantplus://offline/ref=6A10C2F62E533ACF140FC3282A4E34577DFF91BAC9648B8C11BE0D12L9XFI" TargetMode="External"/><Relationship Id="rId19" Type="http://schemas.openxmlformats.org/officeDocument/2006/relationships/hyperlink" Target="consultantplus://offline/ref=6A10C2F62E533ACF140FC3282A4E34577EF190B9C339818448B20FL1X5I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6A10C2F62E533ACF140FC3282A4E34577EF697B8CB648B8C11BE0D12L9XFI" TargetMode="External"/><Relationship Id="rId27" Type="http://schemas.openxmlformats.org/officeDocument/2006/relationships/hyperlink" Target="consultantplus://offline/ref=6A10C2F62E533ACF140FC3282A4E34577EF696B8CD648B8C11BE0D12L9XFI" TargetMode="External"/><Relationship Id="rId30" Type="http://schemas.openxmlformats.org/officeDocument/2006/relationships/hyperlink" Target="consultantplus://offline/ref=6A10C2F62E533ACF140FC3282A4E34577DFF96BAC8648B8C11BE0D12L9XFI" TargetMode="External"/><Relationship Id="rId35" Type="http://schemas.openxmlformats.org/officeDocument/2006/relationships/hyperlink" Target="consultantplus://offline/ref=6A10C2F62E533ACF140FC3282A4E34577DF093BDCD648B8C11BE0D12L9XFI" TargetMode="External"/><Relationship Id="rId43" Type="http://schemas.openxmlformats.org/officeDocument/2006/relationships/hyperlink" Target="consultantplus://offline/ref=6A10C2F62E533ACF140FC3282A4E34577EF790BBC8648B8C11BE0D12L9XFI" TargetMode="External"/><Relationship Id="rId48" Type="http://schemas.openxmlformats.org/officeDocument/2006/relationships/hyperlink" Target="consultantplus://offline/ref=6A10C2F62E533ACF140FC3282A4E34577EF791BFCF648B8C11BE0D12L9XFI" TargetMode="External"/><Relationship Id="rId56" Type="http://schemas.openxmlformats.org/officeDocument/2006/relationships/hyperlink" Target="consultantplus://offline/ref=6A10C2F62E533ACF140FC3282A4E34577EF694B2CE648B8C11BE0D12L9XFI" TargetMode="External"/><Relationship Id="rId64" Type="http://schemas.openxmlformats.org/officeDocument/2006/relationships/hyperlink" Target="consultantplus://offline/ref=6A10C2F62E533ACF140FD524284E345779FE92B8CB66D68619E7011098L3X5I" TargetMode="External"/><Relationship Id="rId69" Type="http://schemas.openxmlformats.org/officeDocument/2006/relationships/hyperlink" Target="consultantplus://offline/ref=6A10C2F62E533ACF140FD524284E345779FE92B8CB66D68619E7011098L3X5I" TargetMode="External"/><Relationship Id="rId77" Type="http://schemas.openxmlformats.org/officeDocument/2006/relationships/hyperlink" Target="consultantplus://offline/ref=6A10C2F62E533ACF140FC3282A4E34577DFE99BFCA648B8C11BE0D12L9XFI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6A10C2F62E533ACF140FC3282A4E34577DF392BCCC648B8C11BE0D12L9XFI" TargetMode="External"/><Relationship Id="rId72" Type="http://schemas.openxmlformats.org/officeDocument/2006/relationships/hyperlink" Target="consultantplus://offline/ref=6A10C2F62E533ACF140FC3282A4E34577DFE97B8C9648B8C11BE0D12L9XFI" TargetMode="External"/><Relationship Id="rId80" Type="http://schemas.openxmlformats.org/officeDocument/2006/relationships/hyperlink" Target="consultantplus://offline/ref=6A10C2F62E533ACF140FDF28364E345778F499B2C339818448B20FL1X5I" TargetMode="External"/><Relationship Id="rId85" Type="http://schemas.openxmlformats.org/officeDocument/2006/relationships/hyperlink" Target="consultantplus://offline/ref=6A10C2F62E533ACF140FC3282A4E34577DF095BFC1648B8C11BE0D12L9XFI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0F96311551FFEE5ED5BF33294A0E8F9A6347FB76370AEBAAC0E661362C94A614147BE321EC3975DCC4EF1mCP3K" TargetMode="External"/><Relationship Id="rId25" Type="http://schemas.openxmlformats.org/officeDocument/2006/relationships/hyperlink" Target="consultantplus://offline/ref=6A10C2F62E533ACF140FC3282A4E34577EF696B9C1648B8C11BE0D12L9XFI" TargetMode="External"/><Relationship Id="rId33" Type="http://schemas.openxmlformats.org/officeDocument/2006/relationships/hyperlink" Target="consultantplus://offline/ref=6A10C2F62E533ACF140FC3282A4E34577DF092BDC0648B8C11BE0D12L9XFI" TargetMode="External"/><Relationship Id="rId38" Type="http://schemas.openxmlformats.org/officeDocument/2006/relationships/hyperlink" Target="consultantplus://offline/ref=6A10C2F62E533ACF140FC3282A4E34577EF699B8CC648B8C11BE0D12L9XFI" TargetMode="External"/><Relationship Id="rId46" Type="http://schemas.openxmlformats.org/officeDocument/2006/relationships/hyperlink" Target="consultantplus://offline/ref=6A10C2F62E533ACF140FC3282A4E34577DF092BCC0648B8C11BE0D12L9XFI" TargetMode="External"/><Relationship Id="rId59" Type="http://schemas.openxmlformats.org/officeDocument/2006/relationships/hyperlink" Target="consultantplus://offline/ref=6A10C2F62E533ACF140FC3282A4E34577EF694B8CF648B8C11BE0D12L9XFI" TargetMode="External"/><Relationship Id="rId67" Type="http://schemas.openxmlformats.org/officeDocument/2006/relationships/hyperlink" Target="consultantplus://offline/ref=6A10C2F62E533ACF140FC3282A4E34577DF196BDCC648B8C11BE0D12L9XFI" TargetMode="External"/><Relationship Id="rId20" Type="http://schemas.openxmlformats.org/officeDocument/2006/relationships/hyperlink" Target="consultantplus://offline/ref=6A10C2F62E533ACF140FC3282A4E34577BF794B19E3389DD44B0L0X8I" TargetMode="External"/><Relationship Id="rId41" Type="http://schemas.openxmlformats.org/officeDocument/2006/relationships/hyperlink" Target="consultantplus://offline/ref=6A10C2F62E533ACF140FC3282A4E34577EF693B2CA648B8C11BE0D12L9XFI" TargetMode="External"/><Relationship Id="rId54" Type="http://schemas.openxmlformats.org/officeDocument/2006/relationships/hyperlink" Target="consultantplus://offline/ref=6A10C2F62E533ACF140FC3282A4E34577DF093BCC1648B8C11BE0D12L9XFI" TargetMode="External"/><Relationship Id="rId62" Type="http://schemas.openxmlformats.org/officeDocument/2006/relationships/hyperlink" Target="consultantplus://offline/ref=6A10C2F62E533ACF140FC3282A4E34577DF495BFC9648B8C11BE0D12L9XFI" TargetMode="External"/><Relationship Id="rId70" Type="http://schemas.openxmlformats.org/officeDocument/2006/relationships/hyperlink" Target="consultantplus://offline/ref=6A10C2F62E533ACF140FC3282A4E34577DF196BDCD648B8C11BE0D12L9XFI" TargetMode="External"/><Relationship Id="rId75" Type="http://schemas.openxmlformats.org/officeDocument/2006/relationships/hyperlink" Target="consultantplus://offline/ref=6A10C2F62E533ACF140FC3282A4E34577DF194BACE648B8C11BE0D12L9XFI" TargetMode="External"/><Relationship Id="rId83" Type="http://schemas.openxmlformats.org/officeDocument/2006/relationships/hyperlink" Target="consultantplus://offline/ref=6A10C2F62E533ACF140FC3282A4E34577DF199BEC9648B8C11BE0D12L9XFI" TargetMode="External"/><Relationship Id="rId88" Type="http://schemas.openxmlformats.org/officeDocument/2006/relationships/hyperlink" Target="consultantplus://offline/ref=6A10C2F62E533ACF140FDF28364E345778F291BDC339818448B20FL1X5I" TargetMode="External"/><Relationship Id="rId91" Type="http://schemas.openxmlformats.org/officeDocument/2006/relationships/hyperlink" Target="consultantplus://offline/ref=6A10C2F62E533ACF140FC3282A4E345779F291B2C339818448B20FL1X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0F96311551FFEE5ED5BED3F82CCB6F7A33E21BB6F71A7EBF4513D4E35C040360608E7725AmCPBK" TargetMode="External"/><Relationship Id="rId23" Type="http://schemas.openxmlformats.org/officeDocument/2006/relationships/hyperlink" Target="consultantplus://offline/ref=6A10C2F62E533ACF140FC3282A4E34577DF091BBCA648B8C11BE0D12L9XFI" TargetMode="External"/><Relationship Id="rId28" Type="http://schemas.openxmlformats.org/officeDocument/2006/relationships/hyperlink" Target="consultantplus://offline/ref=6A10C2F62E533ACF140FC3282A4E34577EF694BEC0648B8C11BE0D12L9XFI" TargetMode="External"/><Relationship Id="rId36" Type="http://schemas.openxmlformats.org/officeDocument/2006/relationships/hyperlink" Target="consultantplus://offline/ref=6A10C2F62E533ACF140FC3282A4E34577DF596BAC1648B8C11BE0D12L9XFI" TargetMode="External"/><Relationship Id="rId49" Type="http://schemas.openxmlformats.org/officeDocument/2006/relationships/hyperlink" Target="consultantplus://offline/ref=6A10C2F62E533ACF140FC3282A4E34577DF099BFCD648B8C11BE0D12L9XFI" TargetMode="External"/><Relationship Id="rId57" Type="http://schemas.openxmlformats.org/officeDocument/2006/relationships/hyperlink" Target="consultantplus://offline/ref=6A10C2F62E533ACF140FDC3D2F4E34577DF796B3CE6ED68619E7011098356A97A01D1DD055D5C534L1XFI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6A10C2F62E533ACF140FC3282A4E34577DFF96BDC0648B8C11BE0D12L9XFI" TargetMode="External"/><Relationship Id="rId44" Type="http://schemas.openxmlformats.org/officeDocument/2006/relationships/hyperlink" Target="consultantplus://offline/ref=6A10C2F62E533ACF140FC3282A4E34577EF695B2CE648B8C11BE0D12L9XFI" TargetMode="External"/><Relationship Id="rId52" Type="http://schemas.openxmlformats.org/officeDocument/2006/relationships/hyperlink" Target="consultantplus://offline/ref=6A10C2F62E533ACF140FC3282A4E34577DF398BCC1648B8C11BE0D12L9XFI" TargetMode="External"/><Relationship Id="rId60" Type="http://schemas.openxmlformats.org/officeDocument/2006/relationships/hyperlink" Target="consultantplus://offline/ref=6A10C2F62E533ACF140FC3282A4E34577DFF97B3C1648B8C11BE0D12L9XFI" TargetMode="External"/><Relationship Id="rId65" Type="http://schemas.openxmlformats.org/officeDocument/2006/relationships/hyperlink" Target="consultantplus://offline/ref=6A10C2F62E533ACF140FC3282A4E34577DF096BCCE648B8C11BE0D12L9XFI" TargetMode="External"/><Relationship Id="rId73" Type="http://schemas.openxmlformats.org/officeDocument/2006/relationships/hyperlink" Target="consultantplus://offline/ref=6A10C2F62E533ACF140FC3282A4E34577DFE97BBCA648B8C11BE0D12L9XFI" TargetMode="External"/><Relationship Id="rId78" Type="http://schemas.openxmlformats.org/officeDocument/2006/relationships/hyperlink" Target="consultantplus://offline/ref=6A10C2F62E533ACF140FC3282A4E34577DF293BACB648B8C11BE0D12L9XFI" TargetMode="External"/><Relationship Id="rId81" Type="http://schemas.openxmlformats.org/officeDocument/2006/relationships/hyperlink" Target="consultantplus://offline/ref=6A10C2F62E533ACF140FDF28364E34577EF191B9C339818448B20FL1X5I" TargetMode="External"/><Relationship Id="rId86" Type="http://schemas.openxmlformats.org/officeDocument/2006/relationships/hyperlink" Target="consultantplus://offline/ref=6A10C2F62E533ACF140FDF28364E34577EF790BAC339818448B20FL1X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22881</Words>
  <Characters>130427</Characters>
  <Application>Microsoft Office Word</Application>
  <DocSecurity>0</DocSecurity>
  <Lines>1086</Lines>
  <Paragraphs>306</Paragraphs>
  <ScaleCrop>false</ScaleCrop>
  <Company>Krokoz™</Company>
  <LinksUpToDate>false</LinksUpToDate>
  <CharactersWithSpaces>153002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Борзенкова</dc:creator>
  <cp:lastModifiedBy>Ирина Азарова</cp:lastModifiedBy>
  <cp:revision>9</cp:revision>
  <cp:lastPrinted>2017-09-28T06:10:00Z</cp:lastPrinted>
  <dcterms:created xsi:type="dcterms:W3CDTF">2017-09-28T06:05:00Z</dcterms:created>
  <dcterms:modified xsi:type="dcterms:W3CDTF">2024-12-12T05:51:00Z</dcterms:modified>
</cp:coreProperties>
</file>