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CE" w:rsidRDefault="00814ECE" w:rsidP="00814ECE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ECE" w:rsidRPr="00C75741" w:rsidRDefault="00814ECE" w:rsidP="00814ECE">
      <w:pPr>
        <w:pStyle w:val="a7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814ECE" w:rsidRPr="00C75741" w:rsidRDefault="00814ECE" w:rsidP="00814ECE">
      <w:pPr>
        <w:pStyle w:val="a7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814ECE" w:rsidRPr="00C75741" w:rsidRDefault="00814ECE" w:rsidP="00814ECE">
      <w:pPr>
        <w:pStyle w:val="a7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814ECE" w:rsidRPr="00C75741" w:rsidRDefault="00814ECE" w:rsidP="00814ECE">
      <w:pPr>
        <w:pStyle w:val="a7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814ECE" w:rsidRPr="00C75741" w:rsidRDefault="00814ECE" w:rsidP="00814ECE">
      <w:pPr>
        <w:pStyle w:val="a7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814ECE" w:rsidRPr="00C75741" w:rsidRDefault="00814ECE" w:rsidP="00814ECE">
      <w:pPr>
        <w:pStyle w:val="a7"/>
        <w:rPr>
          <w:rFonts w:ascii="Georgia" w:hAnsi="Georgia"/>
        </w:rPr>
      </w:pPr>
    </w:p>
    <w:p w:rsidR="00814ECE" w:rsidRPr="00C75741" w:rsidRDefault="00814ECE" w:rsidP="00814ECE">
      <w:pPr>
        <w:pStyle w:val="a9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814ECE" w:rsidRPr="00737BE7" w:rsidRDefault="00814ECE" w:rsidP="00814ECE">
      <w:pPr>
        <w:pBdr>
          <w:top w:val="thinThickMediumGap" w:sz="24" w:space="0" w:color="auto"/>
        </w:pBdr>
        <w:rPr>
          <w:sz w:val="24"/>
          <w:szCs w:val="24"/>
        </w:rPr>
      </w:pPr>
      <w:r w:rsidRPr="00B50D89">
        <w:rPr>
          <w:b/>
          <w:sz w:val="26"/>
          <w:szCs w:val="26"/>
        </w:rPr>
        <w:t xml:space="preserve">от </w:t>
      </w:r>
      <w:r w:rsidR="00B50D89" w:rsidRPr="00B50D89">
        <w:rPr>
          <w:b/>
          <w:sz w:val="26"/>
          <w:szCs w:val="26"/>
        </w:rPr>
        <w:t>«</w:t>
      </w:r>
      <w:r w:rsidR="009470FC" w:rsidRPr="00B50D89">
        <w:rPr>
          <w:b/>
          <w:sz w:val="26"/>
          <w:szCs w:val="26"/>
        </w:rPr>
        <w:t>24</w:t>
      </w:r>
      <w:r w:rsidR="00B50D89" w:rsidRPr="00B50D89">
        <w:rPr>
          <w:b/>
          <w:sz w:val="26"/>
          <w:szCs w:val="26"/>
        </w:rPr>
        <w:t>»</w:t>
      </w:r>
      <w:r w:rsidRPr="00B50D89">
        <w:rPr>
          <w:b/>
          <w:i/>
          <w:sz w:val="26"/>
          <w:szCs w:val="26"/>
        </w:rPr>
        <w:t xml:space="preserve"> </w:t>
      </w:r>
      <w:r w:rsidR="009470FC" w:rsidRPr="00B50D89">
        <w:rPr>
          <w:b/>
          <w:sz w:val="26"/>
          <w:szCs w:val="26"/>
        </w:rPr>
        <w:t>августа</w:t>
      </w:r>
      <w:r w:rsidRPr="00B50D89">
        <w:rPr>
          <w:b/>
          <w:sz w:val="26"/>
          <w:szCs w:val="26"/>
        </w:rPr>
        <w:t xml:space="preserve">  202</w:t>
      </w:r>
      <w:r w:rsidR="0066785B" w:rsidRPr="00B50D89">
        <w:rPr>
          <w:b/>
          <w:sz w:val="26"/>
          <w:szCs w:val="26"/>
        </w:rPr>
        <w:t>3</w:t>
      </w:r>
      <w:r w:rsidRPr="00B50D89">
        <w:rPr>
          <w:b/>
          <w:sz w:val="26"/>
          <w:szCs w:val="26"/>
        </w:rPr>
        <w:t xml:space="preserve"> года</w:t>
      </w:r>
      <w:r w:rsidRPr="00B50D89">
        <w:rPr>
          <w:b/>
          <w:sz w:val="26"/>
          <w:szCs w:val="26"/>
        </w:rPr>
        <w:tab/>
      </w:r>
      <w:r w:rsidRPr="00737BE7">
        <w:rPr>
          <w:sz w:val="24"/>
          <w:szCs w:val="24"/>
        </w:rPr>
        <w:tab/>
      </w:r>
      <w:r w:rsidRPr="00737BE7">
        <w:rPr>
          <w:sz w:val="24"/>
          <w:szCs w:val="24"/>
        </w:rPr>
        <w:tab/>
      </w:r>
      <w:r w:rsidRPr="005F3BE7">
        <w:rPr>
          <w:b/>
          <w:sz w:val="24"/>
          <w:szCs w:val="24"/>
        </w:rPr>
        <w:t xml:space="preserve">               </w:t>
      </w:r>
      <w:r w:rsidR="005F3BE7">
        <w:rPr>
          <w:b/>
          <w:sz w:val="24"/>
          <w:szCs w:val="24"/>
        </w:rPr>
        <w:t xml:space="preserve">          </w:t>
      </w:r>
      <w:r w:rsidRPr="005F3BE7">
        <w:rPr>
          <w:b/>
          <w:sz w:val="24"/>
          <w:szCs w:val="24"/>
        </w:rPr>
        <w:t xml:space="preserve">                                           №</w:t>
      </w:r>
      <w:r w:rsidR="0013421C" w:rsidRPr="005F3BE7">
        <w:rPr>
          <w:b/>
          <w:sz w:val="24"/>
          <w:szCs w:val="24"/>
        </w:rPr>
        <w:t>313</w:t>
      </w:r>
    </w:p>
    <w:p w:rsidR="00814ECE" w:rsidRDefault="00814ECE" w:rsidP="00814ECE">
      <w:pPr>
        <w:pBdr>
          <w:top w:val="thinThickMediumGap" w:sz="24" w:space="0" w:color="auto"/>
        </w:pBdr>
        <w:rPr>
          <w:sz w:val="26"/>
          <w:szCs w:val="26"/>
        </w:rPr>
      </w:pPr>
    </w:p>
    <w:p w:rsidR="00AF5986" w:rsidRPr="00B50D89" w:rsidRDefault="00814ECE" w:rsidP="00AF5986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proofErr w:type="gramStart"/>
      <w:r w:rsidRPr="00B50D89">
        <w:rPr>
          <w:b/>
          <w:bCs/>
          <w:i/>
          <w:sz w:val="26"/>
          <w:szCs w:val="26"/>
        </w:rPr>
        <w:t>О внесении изменений в Приложение №1</w:t>
      </w:r>
      <w:r w:rsidR="002F5E61">
        <w:rPr>
          <w:b/>
          <w:bCs/>
          <w:i/>
          <w:sz w:val="26"/>
          <w:szCs w:val="26"/>
        </w:rPr>
        <w:t xml:space="preserve"> </w:t>
      </w:r>
      <w:r w:rsidR="00AF5986" w:rsidRPr="00B50D89">
        <w:rPr>
          <w:b/>
          <w:bCs/>
          <w:i/>
          <w:sz w:val="26"/>
          <w:szCs w:val="26"/>
        </w:rPr>
        <w:t xml:space="preserve">(в редакции решения </w:t>
      </w:r>
      <w:proofErr w:type="gramEnd"/>
    </w:p>
    <w:p w:rsidR="00AF5986" w:rsidRPr="00B50D89" w:rsidRDefault="00AF5986" w:rsidP="00AF5986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B50D89">
        <w:rPr>
          <w:b/>
          <w:bCs/>
          <w:i/>
          <w:sz w:val="26"/>
          <w:szCs w:val="26"/>
        </w:rPr>
        <w:t xml:space="preserve">Городской  Думы городского поселения «Город Малоярославец» </w:t>
      </w:r>
    </w:p>
    <w:p w:rsidR="00AF5986" w:rsidRPr="00B50D89" w:rsidRDefault="00AF5986" w:rsidP="00814ECE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B50D89">
        <w:rPr>
          <w:b/>
          <w:bCs/>
          <w:i/>
          <w:sz w:val="26"/>
          <w:szCs w:val="26"/>
        </w:rPr>
        <w:t xml:space="preserve">от </w:t>
      </w:r>
      <w:r w:rsidR="009470FC" w:rsidRPr="00B50D89">
        <w:rPr>
          <w:b/>
          <w:bCs/>
          <w:i/>
          <w:sz w:val="26"/>
          <w:szCs w:val="26"/>
        </w:rPr>
        <w:t>29</w:t>
      </w:r>
      <w:r w:rsidRPr="00B50D89">
        <w:rPr>
          <w:b/>
          <w:bCs/>
          <w:i/>
          <w:sz w:val="26"/>
          <w:szCs w:val="26"/>
        </w:rPr>
        <w:t>.0</w:t>
      </w:r>
      <w:r w:rsidR="009470FC" w:rsidRPr="00B50D89">
        <w:rPr>
          <w:b/>
          <w:bCs/>
          <w:i/>
          <w:sz w:val="26"/>
          <w:szCs w:val="26"/>
        </w:rPr>
        <w:t>6</w:t>
      </w:r>
      <w:r w:rsidRPr="00B50D89">
        <w:rPr>
          <w:b/>
          <w:bCs/>
          <w:i/>
          <w:sz w:val="26"/>
          <w:szCs w:val="26"/>
        </w:rPr>
        <w:t>.202</w:t>
      </w:r>
      <w:r w:rsidR="009470FC" w:rsidRPr="00B50D89">
        <w:rPr>
          <w:b/>
          <w:bCs/>
          <w:i/>
          <w:sz w:val="26"/>
          <w:szCs w:val="26"/>
        </w:rPr>
        <w:t>3</w:t>
      </w:r>
      <w:r w:rsidR="00896B81" w:rsidRPr="00B50D89">
        <w:rPr>
          <w:b/>
          <w:bCs/>
          <w:i/>
          <w:sz w:val="26"/>
          <w:szCs w:val="26"/>
        </w:rPr>
        <w:t xml:space="preserve"> </w:t>
      </w:r>
      <w:r w:rsidRPr="00B50D89">
        <w:rPr>
          <w:b/>
          <w:bCs/>
          <w:i/>
          <w:sz w:val="26"/>
          <w:szCs w:val="26"/>
        </w:rPr>
        <w:t>№</w:t>
      </w:r>
      <w:r w:rsidR="009470FC" w:rsidRPr="00B50D89">
        <w:rPr>
          <w:b/>
          <w:bCs/>
          <w:i/>
          <w:sz w:val="26"/>
          <w:szCs w:val="26"/>
        </w:rPr>
        <w:t>303</w:t>
      </w:r>
      <w:r w:rsidRPr="00B50D89">
        <w:rPr>
          <w:b/>
          <w:bCs/>
          <w:i/>
          <w:sz w:val="26"/>
          <w:szCs w:val="26"/>
        </w:rPr>
        <w:t>)</w:t>
      </w:r>
      <w:r w:rsidR="00814ECE" w:rsidRPr="00B50D89">
        <w:rPr>
          <w:b/>
          <w:bCs/>
          <w:i/>
          <w:sz w:val="26"/>
          <w:szCs w:val="26"/>
        </w:rPr>
        <w:t xml:space="preserve"> Решения Городской Думы от 23.04.2015</w:t>
      </w:r>
    </w:p>
    <w:p w:rsidR="00AF5986" w:rsidRPr="00B50D89" w:rsidRDefault="00814ECE" w:rsidP="00814ECE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B50D89">
        <w:rPr>
          <w:b/>
          <w:bCs/>
          <w:i/>
          <w:sz w:val="26"/>
          <w:szCs w:val="26"/>
        </w:rPr>
        <w:t xml:space="preserve"> № 539</w:t>
      </w:r>
      <w:r w:rsidR="001D6980" w:rsidRPr="00B50D89">
        <w:rPr>
          <w:b/>
          <w:bCs/>
          <w:i/>
          <w:sz w:val="26"/>
          <w:szCs w:val="26"/>
        </w:rPr>
        <w:t xml:space="preserve"> </w:t>
      </w:r>
      <w:r w:rsidRPr="00B50D89">
        <w:rPr>
          <w:b/>
          <w:bCs/>
          <w:i/>
          <w:sz w:val="26"/>
          <w:szCs w:val="26"/>
        </w:rPr>
        <w:t>«Об утверждении схемы-таблицы размещения</w:t>
      </w:r>
    </w:p>
    <w:p w:rsidR="00AF5986" w:rsidRPr="00B50D89" w:rsidRDefault="00814ECE" w:rsidP="00814ECE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B50D89">
        <w:rPr>
          <w:b/>
          <w:bCs/>
          <w:i/>
          <w:sz w:val="26"/>
          <w:szCs w:val="26"/>
        </w:rPr>
        <w:t xml:space="preserve"> нестационарных торговых объектов на территории </w:t>
      </w:r>
    </w:p>
    <w:p w:rsidR="00AF5986" w:rsidRPr="00B50D89" w:rsidRDefault="00814ECE" w:rsidP="00814ECE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B50D89">
        <w:rPr>
          <w:b/>
          <w:bCs/>
          <w:i/>
          <w:sz w:val="26"/>
          <w:szCs w:val="26"/>
        </w:rPr>
        <w:t xml:space="preserve">муниципального образования городское поселение «Город </w:t>
      </w:r>
    </w:p>
    <w:p w:rsidR="00814ECE" w:rsidRPr="00B50D89" w:rsidRDefault="00814ECE" w:rsidP="00814ECE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 w:rsidRPr="00B50D89">
        <w:rPr>
          <w:b/>
          <w:bCs/>
          <w:i/>
          <w:sz w:val="26"/>
          <w:szCs w:val="26"/>
        </w:rPr>
        <w:t>Малоярославец»</w:t>
      </w:r>
    </w:p>
    <w:p w:rsidR="00814ECE" w:rsidRPr="00646796" w:rsidRDefault="00814ECE" w:rsidP="00814ECE">
      <w:pPr>
        <w:pStyle w:val="a3"/>
        <w:spacing w:before="0" w:beforeAutospacing="0" w:after="0" w:afterAutospacing="0"/>
        <w:ind w:right="-284"/>
        <w:rPr>
          <w:b/>
          <w:bCs/>
          <w:i/>
          <w:sz w:val="25"/>
          <w:szCs w:val="25"/>
        </w:rPr>
      </w:pPr>
      <w:r w:rsidRPr="00646796">
        <w:rPr>
          <w:b/>
          <w:bCs/>
          <w:i/>
          <w:sz w:val="25"/>
          <w:szCs w:val="25"/>
        </w:rPr>
        <w:t xml:space="preserve"> </w:t>
      </w:r>
    </w:p>
    <w:p w:rsidR="00814ECE" w:rsidRPr="00B219B0" w:rsidRDefault="00814ECE" w:rsidP="002F5E61">
      <w:pPr>
        <w:ind w:right="-1" w:firstLine="709"/>
        <w:jc w:val="both"/>
        <w:rPr>
          <w:sz w:val="26"/>
          <w:szCs w:val="26"/>
        </w:rPr>
      </w:pPr>
      <w:proofErr w:type="gramStart"/>
      <w:r w:rsidRPr="00B219B0">
        <w:rPr>
          <w:sz w:val="26"/>
          <w:szCs w:val="26"/>
        </w:rPr>
        <w:t xml:space="preserve">Рассмотрев представленные материалы: </w:t>
      </w:r>
      <w:r w:rsidR="009470FC" w:rsidRPr="00B219B0">
        <w:rPr>
          <w:sz w:val="26"/>
          <w:szCs w:val="26"/>
        </w:rPr>
        <w:t>экспертное заключение правового управления Администрации губернатора Калужской области от 17.10.2022 №1487-П-15/2022</w:t>
      </w:r>
      <w:r w:rsidR="00352729" w:rsidRPr="00B219B0">
        <w:rPr>
          <w:sz w:val="26"/>
          <w:szCs w:val="26"/>
        </w:rPr>
        <w:t>,</w:t>
      </w:r>
      <w:r w:rsidR="009470FC" w:rsidRPr="00B219B0">
        <w:rPr>
          <w:sz w:val="26"/>
          <w:szCs w:val="26"/>
        </w:rPr>
        <w:t xml:space="preserve"> </w:t>
      </w:r>
      <w:r w:rsidR="00AF5986" w:rsidRPr="00B219B0">
        <w:rPr>
          <w:sz w:val="26"/>
          <w:szCs w:val="26"/>
        </w:rPr>
        <w:t>учитывая</w:t>
      </w:r>
      <w:r w:rsidR="009470FC" w:rsidRPr="00B219B0">
        <w:rPr>
          <w:sz w:val="26"/>
          <w:szCs w:val="26"/>
        </w:rPr>
        <w:t xml:space="preserve"> п.5 Приказа Министерства конкурентной политики и тарифов Калужской обл. от 09.11.2010 N 543 (ред. от 29.12.2021) "О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области", </w:t>
      </w:r>
      <w:r w:rsidRPr="00B219B0">
        <w:rPr>
          <w:sz w:val="26"/>
          <w:szCs w:val="26"/>
        </w:rPr>
        <w:t>рассмотрев обращение Главы Администрации муниципального образования городское поселение</w:t>
      </w:r>
      <w:proofErr w:type="gramEnd"/>
      <w:r w:rsidRPr="00B219B0">
        <w:rPr>
          <w:sz w:val="26"/>
          <w:szCs w:val="26"/>
        </w:rPr>
        <w:t xml:space="preserve"> «Город Малоярославец», руководствуясь ст. 26 Устава муниципального образования городское пос</w:t>
      </w:r>
      <w:r w:rsidR="009D3F05">
        <w:rPr>
          <w:sz w:val="26"/>
          <w:szCs w:val="26"/>
        </w:rPr>
        <w:t>еление «Город Малоярославец»,  г</w:t>
      </w:r>
      <w:r w:rsidRPr="00B219B0">
        <w:rPr>
          <w:sz w:val="26"/>
          <w:szCs w:val="26"/>
        </w:rPr>
        <w:t>ородская Дума</w:t>
      </w:r>
      <w:r w:rsidR="0095475C" w:rsidRPr="00B219B0">
        <w:rPr>
          <w:sz w:val="26"/>
          <w:szCs w:val="26"/>
        </w:rPr>
        <w:t xml:space="preserve"> городского поселения «Город Малоярославец»</w:t>
      </w:r>
    </w:p>
    <w:p w:rsidR="0095475C" w:rsidRPr="00B219B0" w:rsidRDefault="0095475C" w:rsidP="002F5E61">
      <w:pPr>
        <w:ind w:right="-1" w:firstLine="709"/>
        <w:jc w:val="both"/>
        <w:rPr>
          <w:sz w:val="26"/>
          <w:szCs w:val="26"/>
        </w:rPr>
      </w:pPr>
    </w:p>
    <w:p w:rsidR="00814ECE" w:rsidRPr="00B219B0" w:rsidRDefault="00814ECE" w:rsidP="002F5E61">
      <w:pPr>
        <w:ind w:right="-1"/>
        <w:jc w:val="center"/>
        <w:rPr>
          <w:b/>
          <w:sz w:val="26"/>
          <w:szCs w:val="26"/>
        </w:rPr>
      </w:pPr>
      <w:r w:rsidRPr="00B219B0">
        <w:rPr>
          <w:b/>
          <w:sz w:val="26"/>
          <w:szCs w:val="26"/>
        </w:rPr>
        <w:t>РЕШИЛА:</w:t>
      </w:r>
    </w:p>
    <w:p w:rsidR="00814ECE" w:rsidRPr="00B219B0" w:rsidRDefault="00814ECE" w:rsidP="002F5E61">
      <w:pPr>
        <w:pStyle w:val="a3"/>
        <w:spacing w:before="0" w:beforeAutospacing="0" w:after="0" w:afterAutospacing="0"/>
        <w:ind w:right="-1" w:firstLine="709"/>
        <w:jc w:val="both"/>
        <w:rPr>
          <w:bCs/>
          <w:sz w:val="26"/>
          <w:szCs w:val="26"/>
        </w:rPr>
      </w:pPr>
      <w:r w:rsidRPr="00B219B0">
        <w:rPr>
          <w:sz w:val="26"/>
          <w:szCs w:val="26"/>
        </w:rPr>
        <w:t xml:space="preserve">1. Внести изменения в Приложение № 1 </w:t>
      </w:r>
      <w:r w:rsidR="0043472E" w:rsidRPr="00B219B0">
        <w:rPr>
          <w:bCs/>
          <w:sz w:val="26"/>
          <w:szCs w:val="26"/>
        </w:rPr>
        <w:t xml:space="preserve">(в редакции решения Городской  Думы городского поселения «Город Малоярославец» от </w:t>
      </w:r>
      <w:r w:rsidR="009470FC" w:rsidRPr="00B219B0">
        <w:rPr>
          <w:bCs/>
          <w:sz w:val="26"/>
          <w:szCs w:val="26"/>
        </w:rPr>
        <w:t>29</w:t>
      </w:r>
      <w:r w:rsidR="0043472E" w:rsidRPr="00B219B0">
        <w:rPr>
          <w:bCs/>
          <w:sz w:val="26"/>
          <w:szCs w:val="26"/>
        </w:rPr>
        <w:t>.0</w:t>
      </w:r>
      <w:r w:rsidR="009470FC" w:rsidRPr="00B219B0">
        <w:rPr>
          <w:bCs/>
          <w:sz w:val="26"/>
          <w:szCs w:val="26"/>
        </w:rPr>
        <w:t>6</w:t>
      </w:r>
      <w:r w:rsidR="0043472E" w:rsidRPr="00B219B0">
        <w:rPr>
          <w:bCs/>
          <w:sz w:val="26"/>
          <w:szCs w:val="26"/>
        </w:rPr>
        <w:t>.202</w:t>
      </w:r>
      <w:r w:rsidR="009470FC" w:rsidRPr="00B219B0">
        <w:rPr>
          <w:bCs/>
          <w:sz w:val="26"/>
          <w:szCs w:val="26"/>
        </w:rPr>
        <w:t>3</w:t>
      </w:r>
      <w:r w:rsidR="0043472E" w:rsidRPr="00B219B0">
        <w:rPr>
          <w:bCs/>
          <w:sz w:val="26"/>
          <w:szCs w:val="26"/>
        </w:rPr>
        <w:t xml:space="preserve"> №</w:t>
      </w:r>
      <w:r w:rsidR="009470FC" w:rsidRPr="00B219B0">
        <w:rPr>
          <w:bCs/>
          <w:sz w:val="26"/>
          <w:szCs w:val="26"/>
        </w:rPr>
        <w:t>303</w:t>
      </w:r>
      <w:r w:rsidR="0043472E" w:rsidRPr="00B219B0">
        <w:rPr>
          <w:bCs/>
          <w:sz w:val="26"/>
          <w:szCs w:val="26"/>
        </w:rPr>
        <w:t>)</w:t>
      </w:r>
      <w:r w:rsidR="0043472E" w:rsidRPr="00B219B0">
        <w:rPr>
          <w:b/>
          <w:bCs/>
          <w:i/>
          <w:sz w:val="26"/>
          <w:szCs w:val="26"/>
        </w:rPr>
        <w:t xml:space="preserve"> </w:t>
      </w:r>
      <w:r w:rsidR="001D6980" w:rsidRPr="00B219B0">
        <w:rPr>
          <w:sz w:val="26"/>
          <w:szCs w:val="26"/>
        </w:rPr>
        <w:t>р</w:t>
      </w:r>
      <w:r w:rsidRPr="00B219B0">
        <w:rPr>
          <w:sz w:val="26"/>
          <w:szCs w:val="26"/>
        </w:rPr>
        <w:t xml:space="preserve">ешения Городской Думы муниципального образования </w:t>
      </w:r>
      <w:r w:rsidR="0095475C" w:rsidRPr="00B219B0">
        <w:rPr>
          <w:sz w:val="26"/>
          <w:szCs w:val="26"/>
        </w:rPr>
        <w:t xml:space="preserve"> городское поселение </w:t>
      </w:r>
      <w:r w:rsidRPr="00B219B0">
        <w:rPr>
          <w:sz w:val="26"/>
          <w:szCs w:val="26"/>
        </w:rPr>
        <w:t xml:space="preserve">«Город Малоярославец» от 23.04.2015 № 539 «Об утверждении схемы-таблицы размещения нестационарных объектов на территории муниципального образования городское </w:t>
      </w:r>
      <w:r w:rsidR="00432125" w:rsidRPr="00B219B0">
        <w:rPr>
          <w:sz w:val="26"/>
          <w:szCs w:val="26"/>
        </w:rPr>
        <w:t>поселение «Город Малоярославец».</w:t>
      </w:r>
    </w:p>
    <w:p w:rsidR="00F477C1" w:rsidRPr="00B219B0" w:rsidRDefault="00C3290B" w:rsidP="002F5E61">
      <w:pPr>
        <w:ind w:right="-1" w:firstLine="709"/>
        <w:jc w:val="both"/>
        <w:rPr>
          <w:sz w:val="26"/>
          <w:szCs w:val="26"/>
        </w:rPr>
      </w:pPr>
      <w:r w:rsidRPr="00B219B0">
        <w:rPr>
          <w:sz w:val="26"/>
          <w:szCs w:val="26"/>
        </w:rPr>
        <w:t>2. Считать действительной схему-таблицу размещения нестационарных торговых объектов на территории муниципального образования городское поселение «Город Малоярославец» (приложение №</w:t>
      </w:r>
      <w:r w:rsidR="00F477C1" w:rsidRPr="00B219B0">
        <w:rPr>
          <w:sz w:val="26"/>
          <w:szCs w:val="26"/>
        </w:rPr>
        <w:t>1</w:t>
      </w:r>
      <w:r w:rsidRPr="00B219B0">
        <w:rPr>
          <w:sz w:val="26"/>
          <w:szCs w:val="26"/>
        </w:rPr>
        <w:t xml:space="preserve">) после внесенных изменений в пункте 1 настоящего </w:t>
      </w:r>
      <w:r w:rsidR="00A17EC4" w:rsidRPr="00B219B0">
        <w:rPr>
          <w:sz w:val="26"/>
          <w:szCs w:val="26"/>
        </w:rPr>
        <w:t>Р</w:t>
      </w:r>
      <w:r w:rsidRPr="00B219B0">
        <w:rPr>
          <w:sz w:val="26"/>
          <w:szCs w:val="26"/>
        </w:rPr>
        <w:t>ешения.</w:t>
      </w:r>
    </w:p>
    <w:p w:rsidR="00A15660" w:rsidRPr="00B219B0" w:rsidRDefault="00A15660" w:rsidP="002F5E61">
      <w:pPr>
        <w:pStyle w:val="a3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B219B0">
        <w:rPr>
          <w:sz w:val="26"/>
          <w:szCs w:val="26"/>
        </w:rPr>
        <w:t xml:space="preserve">3. Опубликовать настоящее Решение в газете «Малоярославецкий край» и на официальном сайте администрации муниципального образования городское поселение «Город Малоярославец» по адресу </w:t>
      </w:r>
      <w:hyperlink r:id="rId10" w:history="1">
        <w:r w:rsidR="00A041AC" w:rsidRPr="00D259FA">
          <w:rPr>
            <w:rStyle w:val="af1"/>
            <w:sz w:val="26"/>
            <w:szCs w:val="26"/>
          </w:rPr>
          <w:t>https://maloyaroslavets-r40.gosuslugi.ru/</w:t>
        </w:r>
      </w:hyperlink>
      <w:r w:rsidR="00A041AC">
        <w:rPr>
          <w:sz w:val="26"/>
          <w:szCs w:val="26"/>
        </w:rPr>
        <w:t xml:space="preserve"> </w:t>
      </w:r>
      <w:bookmarkStart w:id="0" w:name="_GoBack"/>
      <w:bookmarkEnd w:id="0"/>
    </w:p>
    <w:p w:rsidR="00EF057C" w:rsidRDefault="00EF057C" w:rsidP="00A17EC4">
      <w:pPr>
        <w:ind w:right="-284" w:firstLine="709"/>
        <w:jc w:val="both"/>
        <w:rPr>
          <w:sz w:val="26"/>
          <w:szCs w:val="26"/>
        </w:rPr>
      </w:pPr>
    </w:p>
    <w:p w:rsidR="00A17EC4" w:rsidRPr="00B219B0" w:rsidRDefault="00A15660" w:rsidP="002F5E61">
      <w:pPr>
        <w:ind w:right="-1" w:firstLine="709"/>
        <w:jc w:val="both"/>
        <w:rPr>
          <w:sz w:val="26"/>
          <w:szCs w:val="26"/>
        </w:rPr>
      </w:pPr>
      <w:r w:rsidRPr="00B219B0">
        <w:rPr>
          <w:sz w:val="26"/>
          <w:szCs w:val="26"/>
        </w:rPr>
        <w:lastRenderedPageBreak/>
        <w:t>4</w:t>
      </w:r>
      <w:r w:rsidR="00A17EC4" w:rsidRPr="00B219B0">
        <w:rPr>
          <w:sz w:val="26"/>
          <w:szCs w:val="26"/>
        </w:rPr>
        <w:t xml:space="preserve">. </w:t>
      </w:r>
      <w:proofErr w:type="gramStart"/>
      <w:r w:rsidR="00A17EC4" w:rsidRPr="00B219B0">
        <w:rPr>
          <w:sz w:val="26"/>
          <w:szCs w:val="26"/>
        </w:rPr>
        <w:t>Контроль за</w:t>
      </w:r>
      <w:proofErr w:type="gramEnd"/>
      <w:r w:rsidR="00A17EC4" w:rsidRPr="00B219B0">
        <w:rPr>
          <w:sz w:val="26"/>
          <w:szCs w:val="26"/>
        </w:rPr>
        <w:t xml:space="preserve"> исполнением настоящего решения возложить на Главу Администрации муниципального образования городское поселение «Город Малоярославец»  М.А. Крылова.</w:t>
      </w:r>
    </w:p>
    <w:p w:rsidR="00A17EC4" w:rsidRDefault="00A15660" w:rsidP="00A17EC4">
      <w:pPr>
        <w:ind w:right="-284" w:firstLine="709"/>
        <w:jc w:val="both"/>
        <w:rPr>
          <w:sz w:val="24"/>
          <w:szCs w:val="24"/>
        </w:rPr>
      </w:pPr>
      <w:r w:rsidRPr="00B219B0">
        <w:rPr>
          <w:sz w:val="26"/>
          <w:szCs w:val="26"/>
        </w:rPr>
        <w:t>5</w:t>
      </w:r>
      <w:r w:rsidR="00A17EC4" w:rsidRPr="00B219B0">
        <w:rPr>
          <w:sz w:val="26"/>
          <w:szCs w:val="26"/>
        </w:rPr>
        <w:t xml:space="preserve">. Настоящее Решение вступает в силу </w:t>
      </w:r>
      <w:r w:rsidR="00EF057C">
        <w:rPr>
          <w:sz w:val="26"/>
          <w:szCs w:val="26"/>
        </w:rPr>
        <w:t xml:space="preserve">со дня </w:t>
      </w:r>
      <w:r w:rsidR="00A17EC4" w:rsidRPr="00B219B0">
        <w:rPr>
          <w:sz w:val="26"/>
          <w:szCs w:val="26"/>
        </w:rPr>
        <w:t>его опубликования</w:t>
      </w:r>
      <w:r w:rsidR="00A17EC4" w:rsidRPr="00737BE7">
        <w:rPr>
          <w:sz w:val="24"/>
          <w:szCs w:val="24"/>
        </w:rPr>
        <w:t>.</w:t>
      </w:r>
    </w:p>
    <w:p w:rsidR="00FC604C" w:rsidRPr="00737BE7" w:rsidRDefault="00FC604C" w:rsidP="00A17EC4">
      <w:pPr>
        <w:ind w:right="-284" w:firstLine="709"/>
        <w:jc w:val="both"/>
        <w:rPr>
          <w:sz w:val="24"/>
          <w:szCs w:val="24"/>
        </w:rPr>
      </w:pPr>
    </w:p>
    <w:p w:rsidR="00A17EC4" w:rsidRPr="00737BE7" w:rsidRDefault="00A041AC" w:rsidP="00C3290B">
      <w:pPr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5E61" w:rsidRDefault="00FC604C" w:rsidP="00A041AC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41AC" w:rsidRPr="00A041AC">
        <w:rPr>
          <w:b/>
          <w:sz w:val="24"/>
          <w:szCs w:val="24"/>
        </w:rPr>
        <w:t xml:space="preserve">Заместитель председателя                                                  </w:t>
      </w:r>
      <w:r w:rsidR="00A041AC">
        <w:rPr>
          <w:b/>
          <w:sz w:val="24"/>
          <w:szCs w:val="24"/>
        </w:rPr>
        <w:t xml:space="preserve">                  </w:t>
      </w:r>
      <w:r w:rsidR="00A041AC" w:rsidRPr="00A041AC">
        <w:rPr>
          <w:b/>
          <w:sz w:val="24"/>
          <w:szCs w:val="24"/>
        </w:rPr>
        <w:t xml:space="preserve">                  И.Н. Козырева</w:t>
      </w:r>
    </w:p>
    <w:p w:rsidR="002F5E61" w:rsidRDefault="002F5E61" w:rsidP="0043472E">
      <w:pPr>
        <w:ind w:right="-284"/>
        <w:rPr>
          <w:b/>
          <w:sz w:val="24"/>
          <w:szCs w:val="24"/>
        </w:rPr>
      </w:pPr>
    </w:p>
    <w:p w:rsidR="002F5E61" w:rsidRDefault="002F5E61" w:rsidP="0043472E">
      <w:pPr>
        <w:ind w:right="-284"/>
        <w:rPr>
          <w:b/>
          <w:sz w:val="24"/>
          <w:szCs w:val="24"/>
        </w:rPr>
        <w:sectPr w:rsidR="002F5E61" w:rsidSect="002F5E61">
          <w:headerReference w:type="default" r:id="rId11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2F5E61" w:rsidRDefault="002F5E61" w:rsidP="005F3BE7">
      <w:pPr>
        <w:autoSpaceDE/>
        <w:autoSpaceDN/>
        <w:adjustRightInd/>
        <w:jc w:val="right"/>
        <w:rPr>
          <w:color w:val="000000"/>
          <w:sz w:val="22"/>
          <w:szCs w:val="22"/>
        </w:rPr>
      </w:pPr>
      <w:r w:rsidRPr="002F5E61">
        <w:rPr>
          <w:color w:val="000000"/>
          <w:sz w:val="22"/>
          <w:szCs w:val="22"/>
        </w:rPr>
        <w:lastRenderedPageBreak/>
        <w:t>Приложение №1</w:t>
      </w:r>
    </w:p>
    <w:p w:rsidR="005F3BE7" w:rsidRDefault="005F3BE7" w:rsidP="005F3BE7">
      <w:pPr>
        <w:autoSpaceDE/>
        <w:autoSpaceDN/>
        <w:adjustRightInd/>
        <w:jc w:val="right"/>
        <w:rPr>
          <w:color w:val="000000"/>
          <w:sz w:val="22"/>
          <w:szCs w:val="22"/>
        </w:rPr>
      </w:pPr>
      <w:r w:rsidRPr="005F3BE7">
        <w:rPr>
          <w:color w:val="000000"/>
          <w:sz w:val="22"/>
          <w:szCs w:val="22"/>
        </w:rPr>
        <w:t xml:space="preserve">К Решению городской Думы </w:t>
      </w:r>
    </w:p>
    <w:p w:rsidR="005F3BE7" w:rsidRDefault="005F3BE7" w:rsidP="005F3BE7">
      <w:pPr>
        <w:autoSpaceDE/>
        <w:autoSpaceDN/>
        <w:adjustRightInd/>
        <w:jc w:val="right"/>
        <w:rPr>
          <w:color w:val="000000"/>
          <w:sz w:val="22"/>
          <w:szCs w:val="22"/>
        </w:rPr>
      </w:pPr>
      <w:r w:rsidRPr="005F3BE7">
        <w:rPr>
          <w:color w:val="000000"/>
          <w:sz w:val="22"/>
          <w:szCs w:val="22"/>
        </w:rPr>
        <w:t xml:space="preserve">городского поселения "Город Малоярославец" </w:t>
      </w:r>
    </w:p>
    <w:p w:rsidR="005F3BE7" w:rsidRDefault="005F3BE7" w:rsidP="005F3BE7">
      <w:pPr>
        <w:autoSpaceDE/>
        <w:autoSpaceDN/>
        <w:adjustRightInd/>
        <w:jc w:val="right"/>
        <w:rPr>
          <w:color w:val="000000"/>
          <w:sz w:val="22"/>
          <w:szCs w:val="22"/>
        </w:rPr>
      </w:pPr>
      <w:r w:rsidRPr="005F3BE7">
        <w:rPr>
          <w:color w:val="000000"/>
          <w:sz w:val="22"/>
          <w:szCs w:val="22"/>
        </w:rPr>
        <w:t>№313 от 24.08.2023 г.</w:t>
      </w:r>
    </w:p>
    <w:p w:rsidR="005F3BE7" w:rsidRPr="002F5E61" w:rsidRDefault="005F3BE7" w:rsidP="002F5E61">
      <w:pPr>
        <w:autoSpaceDE/>
        <w:autoSpaceDN/>
        <w:adjustRightInd/>
        <w:rPr>
          <w:color w:val="000000"/>
          <w:sz w:val="22"/>
          <w:szCs w:val="22"/>
        </w:rPr>
      </w:pPr>
    </w:p>
    <w:p w:rsidR="001D42A4" w:rsidRDefault="002F5E61" w:rsidP="005F3BE7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2F5E61">
        <w:rPr>
          <w:b/>
          <w:color w:val="000000"/>
          <w:sz w:val="24"/>
          <w:szCs w:val="24"/>
        </w:rPr>
        <w:t xml:space="preserve">СХЕМА-ТАБЛИЦА РАЗМЕЩЕНИЯ НЕСТАЦИОНАРНЫХ ТОРГОВЫХ ОБЪЕКТОВ </w:t>
      </w:r>
    </w:p>
    <w:p w:rsidR="002F5E61" w:rsidRPr="001D42A4" w:rsidRDefault="002F5E61" w:rsidP="005F3BE7">
      <w:pPr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2F5E61">
        <w:rPr>
          <w:b/>
          <w:color w:val="000000"/>
          <w:sz w:val="24"/>
          <w:szCs w:val="24"/>
        </w:rPr>
        <w:t>НА ТЕРРИТОРИИ МУНИЦИПАЛЬНОГО ОБРАЗОВАНИЯ ГОРОДСКОЕ ПОСЕЛЕНИЕ "ГОРОД МАЛОЯРОСЛАВЕЦ"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92"/>
        <w:gridCol w:w="760"/>
        <w:gridCol w:w="541"/>
        <w:gridCol w:w="518"/>
        <w:gridCol w:w="420"/>
        <w:gridCol w:w="518"/>
        <w:gridCol w:w="642"/>
        <w:gridCol w:w="674"/>
        <w:gridCol w:w="680"/>
        <w:gridCol w:w="523"/>
        <w:gridCol w:w="512"/>
        <w:gridCol w:w="701"/>
        <w:gridCol w:w="518"/>
        <w:gridCol w:w="633"/>
        <w:gridCol w:w="568"/>
        <w:gridCol w:w="695"/>
        <w:gridCol w:w="467"/>
        <w:gridCol w:w="710"/>
        <w:gridCol w:w="716"/>
        <w:gridCol w:w="769"/>
        <w:gridCol w:w="568"/>
        <w:gridCol w:w="449"/>
        <w:gridCol w:w="778"/>
      </w:tblGrid>
      <w:tr w:rsidR="002F5E61" w:rsidRPr="002F5E61" w:rsidTr="002F5E61">
        <w:trPr>
          <w:trHeight w:val="20"/>
        </w:trPr>
        <w:tc>
          <w:tcPr>
            <w:tcW w:w="181" w:type="pct"/>
            <w:vMerge w:val="restar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№</w:t>
            </w:r>
          </w:p>
        </w:tc>
        <w:tc>
          <w:tcPr>
            <w:tcW w:w="302" w:type="pct"/>
            <w:vMerge w:val="restar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257" w:type="pct"/>
            <w:vMerge w:val="restar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2111" w:type="pct"/>
            <w:gridSpan w:val="11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Тип нестационарного торгового объекта</w:t>
            </w:r>
          </w:p>
        </w:tc>
        <w:tc>
          <w:tcPr>
            <w:tcW w:w="1885" w:type="pct"/>
            <w:gridSpan w:val="9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Группа товаров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Срок размещения нестационарного торгового объекта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vMerge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57" w:type="pct"/>
            <w:vMerge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Торговый павильон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Торговая палатка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Киоск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Торговая галерея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Автомагазин (торговый автофургон, автолавка)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Торговый автомат (</w:t>
            </w:r>
            <w:proofErr w:type="spellStart"/>
            <w:r w:rsidRPr="002F5E61">
              <w:rPr>
                <w:color w:val="000000"/>
              </w:rPr>
              <w:t>вендинговый</w:t>
            </w:r>
            <w:proofErr w:type="spellEnd"/>
            <w:r w:rsidRPr="002F5E61">
              <w:rPr>
                <w:color w:val="000000"/>
              </w:rPr>
              <w:t xml:space="preserve"> автомат)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Автоцистерна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Бахчевой развал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Елочный базар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Остановочный павильон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Торговая тележка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Мясо, мясная гастрономия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Молоко, молочная продукция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Рыба, рыбная продукция, морепродукты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Овощи, фрукты и ягоды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Хлеб, хлебобулочная продукция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Продукция общественного питания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Товары народных художественных промыслов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Печатная продукция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Другая</w:t>
            </w:r>
          </w:p>
        </w:tc>
        <w:tc>
          <w:tcPr>
            <w:tcW w:w="263" w:type="pct"/>
            <w:vMerge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</w:t>
            </w:r>
          </w:p>
        </w:tc>
        <w:tc>
          <w:tcPr>
            <w:tcW w:w="25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3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4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5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6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7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8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9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10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11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12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13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14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15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16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17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18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19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21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22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23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Гагарина, вблизи д.2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2012-2024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Гагарина, вблизи д.6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1997-2024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3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Гагарина, вблизи д. 6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1996-2025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4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2F5E61">
              <w:rPr>
                <w:color w:val="000000"/>
              </w:rPr>
              <w:t>ул</w:t>
            </w:r>
            <w:proofErr w:type="gramStart"/>
            <w:r w:rsidRPr="002F5E61">
              <w:rPr>
                <w:color w:val="000000"/>
              </w:rPr>
              <w:t>.Ч</w:t>
            </w:r>
            <w:proofErr w:type="gramEnd"/>
            <w:r w:rsidRPr="002F5E61">
              <w:rPr>
                <w:color w:val="000000"/>
              </w:rPr>
              <w:t>истовича</w:t>
            </w:r>
            <w:proofErr w:type="spellEnd"/>
            <w:r w:rsidRPr="002F5E61">
              <w:rPr>
                <w:color w:val="000000"/>
              </w:rPr>
              <w:t>, напротив ЦРБ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2015-2026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5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</w:pPr>
            <w:r w:rsidRPr="002F5E61">
              <w:t xml:space="preserve">ул. </w:t>
            </w:r>
            <w:r w:rsidRPr="002F5E61">
              <w:lastRenderedPageBreak/>
              <w:t>Кирова, вблизи д. 30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1998-</w:t>
            </w:r>
            <w:r w:rsidRPr="002F5E61">
              <w:rPr>
                <w:color w:val="000000"/>
              </w:rPr>
              <w:lastRenderedPageBreak/>
              <w:t>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6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</w:pPr>
            <w:r w:rsidRPr="002F5E61">
              <w:t>ул. Кирова, вблизи  д. 30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2006-2024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7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Московская, вблизи д. 81</w:t>
            </w:r>
            <w:proofErr w:type="gramStart"/>
            <w:r w:rsidRPr="002F5E61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1999-2024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8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spellStart"/>
            <w:r w:rsidRPr="002F5E61">
              <w:rPr>
                <w:color w:val="000000"/>
              </w:rPr>
              <w:t>Коммунистическая</w:t>
            </w:r>
            <w:proofErr w:type="gramStart"/>
            <w:r w:rsidRPr="002F5E61">
              <w:rPr>
                <w:color w:val="000000"/>
              </w:rPr>
              <w:t>,в</w:t>
            </w:r>
            <w:proofErr w:type="gramEnd"/>
            <w:r w:rsidRPr="002F5E61">
              <w:rPr>
                <w:color w:val="000000"/>
              </w:rPr>
              <w:t>близи</w:t>
            </w:r>
            <w:proofErr w:type="spellEnd"/>
            <w:r w:rsidRPr="002F5E61">
              <w:rPr>
                <w:color w:val="000000"/>
              </w:rPr>
              <w:t xml:space="preserve"> д.2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2000-2025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9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spellStart"/>
            <w:r w:rsidRPr="002F5E61">
              <w:rPr>
                <w:color w:val="000000"/>
              </w:rPr>
              <w:t>Коммунистическая</w:t>
            </w:r>
            <w:proofErr w:type="gramStart"/>
            <w:r w:rsidRPr="002F5E61">
              <w:rPr>
                <w:color w:val="000000"/>
              </w:rPr>
              <w:t>,в</w:t>
            </w:r>
            <w:proofErr w:type="gramEnd"/>
            <w:r w:rsidRPr="002F5E61">
              <w:rPr>
                <w:color w:val="000000"/>
              </w:rPr>
              <w:t>близи</w:t>
            </w:r>
            <w:proofErr w:type="spellEnd"/>
            <w:r w:rsidRPr="002F5E61">
              <w:rPr>
                <w:color w:val="000000"/>
              </w:rPr>
              <w:t xml:space="preserve"> д.2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2000-2026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10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spellStart"/>
            <w:r w:rsidRPr="002F5E61">
              <w:rPr>
                <w:color w:val="000000"/>
              </w:rPr>
              <w:t>Коммунистическая</w:t>
            </w:r>
            <w:proofErr w:type="gramStart"/>
            <w:r w:rsidRPr="002F5E61">
              <w:rPr>
                <w:color w:val="000000"/>
              </w:rPr>
              <w:t>,в</w:t>
            </w:r>
            <w:proofErr w:type="gramEnd"/>
            <w:r w:rsidRPr="002F5E61">
              <w:rPr>
                <w:color w:val="000000"/>
              </w:rPr>
              <w:t>близи</w:t>
            </w:r>
            <w:proofErr w:type="spellEnd"/>
            <w:r w:rsidRPr="002F5E61">
              <w:rPr>
                <w:color w:val="000000"/>
              </w:rPr>
              <w:t xml:space="preserve"> д.2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1996-2030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11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17 Стрелковой, вблизи д. 5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2009-2025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12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17 Стрелковой, вблизи д. 5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2015-2025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13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Футбол</w:t>
            </w:r>
            <w:r w:rsidRPr="002F5E61">
              <w:rPr>
                <w:color w:val="000000"/>
              </w:rPr>
              <w:lastRenderedPageBreak/>
              <w:t>ьная, вблизи д. 31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2015-2029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14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Подольских </w:t>
            </w:r>
            <w:proofErr w:type="spellStart"/>
            <w:r w:rsidRPr="002F5E61">
              <w:rPr>
                <w:color w:val="000000"/>
              </w:rPr>
              <w:t>Курсантов</w:t>
            </w:r>
            <w:proofErr w:type="gramStart"/>
            <w:r w:rsidRPr="002F5E61">
              <w:rPr>
                <w:color w:val="000000"/>
              </w:rPr>
              <w:t>,в</w:t>
            </w:r>
            <w:proofErr w:type="gramEnd"/>
            <w:r w:rsidRPr="002F5E61">
              <w:rPr>
                <w:color w:val="000000"/>
              </w:rPr>
              <w:t>близи</w:t>
            </w:r>
            <w:proofErr w:type="spellEnd"/>
            <w:r w:rsidRPr="002F5E61">
              <w:rPr>
                <w:color w:val="000000"/>
              </w:rPr>
              <w:t xml:space="preserve"> д.13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2003-2024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15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Подольских Курсантов, вблизи д. 11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1998-2025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16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Энтузиастов, вблизи д. 1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2015-2025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17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2F5E61">
              <w:rPr>
                <w:color w:val="000000"/>
              </w:rPr>
              <w:t>ул</w:t>
            </w:r>
            <w:proofErr w:type="gramStart"/>
            <w:r w:rsidRPr="002F5E61">
              <w:rPr>
                <w:color w:val="000000"/>
              </w:rPr>
              <w:t>.А</w:t>
            </w:r>
            <w:proofErr w:type="gramEnd"/>
            <w:r w:rsidRPr="002F5E61">
              <w:rPr>
                <w:color w:val="000000"/>
              </w:rPr>
              <w:t>узина</w:t>
            </w:r>
            <w:proofErr w:type="spellEnd"/>
            <w:r w:rsidRPr="002F5E61">
              <w:rPr>
                <w:color w:val="000000"/>
              </w:rPr>
              <w:t>, вблизи д. 8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2008-2027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18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Российских газовиков, напротив </w:t>
            </w:r>
            <w:proofErr w:type="spellStart"/>
            <w:r w:rsidRPr="002F5E61">
              <w:rPr>
                <w:color w:val="000000"/>
              </w:rPr>
              <w:t>Маклинской</w:t>
            </w:r>
            <w:proofErr w:type="spellEnd"/>
            <w:r w:rsidRPr="002F5E61">
              <w:rPr>
                <w:color w:val="000000"/>
              </w:rPr>
              <w:t xml:space="preserve"> Гимназии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2015-2024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19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Гагарина, </w:t>
            </w:r>
            <w:proofErr w:type="spellStart"/>
            <w:r w:rsidRPr="002F5E61">
              <w:rPr>
                <w:color w:val="000000"/>
              </w:rPr>
              <w:t>пл</w:t>
            </w:r>
            <w:proofErr w:type="gramStart"/>
            <w:r w:rsidRPr="002F5E61">
              <w:rPr>
                <w:color w:val="000000"/>
              </w:rPr>
              <w:t>.Ж</w:t>
            </w:r>
            <w:proofErr w:type="gramEnd"/>
            <w:r w:rsidRPr="002F5E61">
              <w:rPr>
                <w:color w:val="000000"/>
              </w:rPr>
              <w:t>укова</w:t>
            </w:r>
            <w:proofErr w:type="spellEnd"/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2010-2024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20</w:t>
            </w:r>
          </w:p>
        </w:tc>
        <w:tc>
          <w:tcPr>
            <w:tcW w:w="30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Гагарина, вблизи РДК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2010-2024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21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spellStart"/>
            <w:r w:rsidRPr="002F5E61">
              <w:rPr>
                <w:color w:val="000000"/>
              </w:rPr>
              <w:t>Чистовича</w:t>
            </w:r>
            <w:proofErr w:type="spellEnd"/>
            <w:r w:rsidRPr="002F5E61">
              <w:rPr>
                <w:color w:val="000000"/>
              </w:rPr>
              <w:t>, вблизи ЦРБ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2008-2024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22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Калужская, вблизи д. 8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2008-2024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23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17 Стрелковой дивизии, вблизи    д. 51 по ул. </w:t>
            </w:r>
            <w:proofErr w:type="spellStart"/>
            <w:r w:rsidRPr="002F5E61">
              <w:rPr>
                <w:color w:val="000000"/>
              </w:rPr>
              <w:t>П.Коммуны</w:t>
            </w:r>
            <w:proofErr w:type="spellEnd"/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2005-2024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24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Калужская вблизи д.13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2015-2024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25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17 Стрелковой дивизии 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2008-2027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26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газовиков, вблизи началь</w:t>
            </w:r>
            <w:r w:rsidRPr="002F5E61">
              <w:rPr>
                <w:color w:val="000000"/>
              </w:rPr>
              <w:lastRenderedPageBreak/>
              <w:t>ной школы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2008-2024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27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газовиков, вблизи д. 9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2009-2025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28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Ленина, вблизи д. 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2010-2024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29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Ленина, вблизи д. 6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2009-2025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30</w:t>
            </w:r>
          </w:p>
        </w:tc>
        <w:tc>
          <w:tcPr>
            <w:tcW w:w="302" w:type="pct"/>
            <w:shd w:val="clear" w:color="000000" w:fill="FFFFFF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2F5E61">
              <w:rPr>
                <w:color w:val="000000"/>
              </w:rPr>
              <w:t>ул</w:t>
            </w:r>
            <w:proofErr w:type="gramStart"/>
            <w:r w:rsidRPr="002F5E61">
              <w:rPr>
                <w:color w:val="000000"/>
              </w:rPr>
              <w:t>.К</w:t>
            </w:r>
            <w:proofErr w:type="gramEnd"/>
            <w:r w:rsidRPr="002F5E61">
              <w:rPr>
                <w:color w:val="000000"/>
              </w:rPr>
              <w:t>ирова</w:t>
            </w:r>
            <w:proofErr w:type="spellEnd"/>
            <w:r w:rsidRPr="002F5E61">
              <w:rPr>
                <w:color w:val="000000"/>
              </w:rPr>
              <w:t>, вблизи д. 30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2010-2024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31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</w:pPr>
            <w:r w:rsidRPr="002F5E61">
              <w:t xml:space="preserve">ул. </w:t>
            </w:r>
            <w:proofErr w:type="spellStart"/>
            <w:r w:rsidRPr="002F5E61">
              <w:t>Аузина</w:t>
            </w:r>
            <w:proofErr w:type="spellEnd"/>
            <w:r w:rsidRPr="002F5E61">
              <w:t>, вблизи д.8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2014-2025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32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2F5E61">
              <w:rPr>
                <w:color w:val="000000"/>
              </w:rPr>
              <w:t>ул</w:t>
            </w:r>
            <w:proofErr w:type="gramStart"/>
            <w:r w:rsidRPr="002F5E61">
              <w:rPr>
                <w:color w:val="000000"/>
              </w:rPr>
              <w:t>.К</w:t>
            </w:r>
            <w:proofErr w:type="gramEnd"/>
            <w:r w:rsidRPr="002F5E61">
              <w:rPr>
                <w:color w:val="000000"/>
              </w:rPr>
              <w:t>ирова</w:t>
            </w:r>
            <w:proofErr w:type="spellEnd"/>
            <w:r w:rsidRPr="002F5E61">
              <w:rPr>
                <w:color w:val="000000"/>
              </w:rPr>
              <w:t>, вблизи д. 12а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2014-2025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33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Московская, вблизи д. 16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2014-2025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34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Московская, вблизи д. 77а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2014-2025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35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газовиков, вблизи д. 15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2014-2025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36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газовиков, вблизи д. 27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2014-2025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37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spellStart"/>
            <w:r w:rsidRPr="002F5E61">
              <w:rPr>
                <w:color w:val="000000"/>
              </w:rPr>
              <w:t>Гр</w:t>
            </w:r>
            <w:proofErr w:type="gramStart"/>
            <w:r w:rsidRPr="002F5E61">
              <w:rPr>
                <w:color w:val="000000"/>
              </w:rPr>
              <w:t>.С</w:t>
            </w:r>
            <w:proofErr w:type="gramEnd"/>
            <w:r w:rsidRPr="002F5E61">
              <w:rPr>
                <w:color w:val="000000"/>
              </w:rPr>
              <w:t>околова</w:t>
            </w:r>
            <w:proofErr w:type="spellEnd"/>
            <w:r w:rsidRPr="002F5E61">
              <w:rPr>
                <w:color w:val="000000"/>
              </w:rPr>
              <w:t xml:space="preserve">, </w:t>
            </w:r>
            <w:proofErr w:type="spellStart"/>
            <w:r w:rsidRPr="002F5E61">
              <w:rPr>
                <w:color w:val="000000"/>
              </w:rPr>
              <w:t>вблиз</w:t>
            </w:r>
            <w:proofErr w:type="spellEnd"/>
            <w:r w:rsidRPr="002F5E61">
              <w:rPr>
                <w:color w:val="000000"/>
              </w:rPr>
              <w:t xml:space="preserve"> д. 25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2014-2025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38</w:t>
            </w:r>
          </w:p>
        </w:tc>
        <w:tc>
          <w:tcPr>
            <w:tcW w:w="302" w:type="pct"/>
            <w:shd w:val="clear" w:color="000000" w:fill="FFFFFF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 напротив д.29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2017-2024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39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Почтовая, вблизид.2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40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17 Стрелковой дивизии, вблизи супермаркета "Лента"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2020-2024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41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Гагари</w:t>
            </w:r>
            <w:r w:rsidRPr="002F5E61">
              <w:rPr>
                <w:color w:val="000000"/>
              </w:rPr>
              <w:lastRenderedPageBreak/>
              <w:t>на, вблизи д.2а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2021-2024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42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2022-2025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43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2022-2025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44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2022-2025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45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2022-2025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46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spellStart"/>
            <w:r w:rsidRPr="002F5E61">
              <w:rPr>
                <w:color w:val="000000"/>
              </w:rPr>
              <w:t>Аузина</w:t>
            </w:r>
            <w:proofErr w:type="spellEnd"/>
            <w:r w:rsidRPr="002F5E61">
              <w:rPr>
                <w:color w:val="000000"/>
              </w:rPr>
              <w:t>, территория Александровского сада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2022-2025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47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ул. Подольских Курсантов, вблизи д.8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2004-2024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48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ул. Коммунистич</w:t>
            </w:r>
            <w:r w:rsidRPr="002F5E61">
              <w:rPr>
                <w:color w:val="000000"/>
              </w:rPr>
              <w:lastRenderedPageBreak/>
              <w:t>еская, вблизи д.2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2012-2024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49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ул. Гагарина, вблизи д.9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1998-2024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50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ул. Кирова, вблизи д.2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2002-2024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51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spellStart"/>
            <w:r w:rsidRPr="002F5E61">
              <w:rPr>
                <w:color w:val="000000"/>
              </w:rPr>
              <w:t>Чистовича</w:t>
            </w:r>
            <w:proofErr w:type="spellEnd"/>
            <w:r w:rsidRPr="002F5E61">
              <w:rPr>
                <w:color w:val="000000"/>
              </w:rPr>
              <w:t>, напротив ЦРБ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2015-2024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52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ул. Московская, 81а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1999-2024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53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ул. Московская, 81а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2001-2024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54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ул. Подольских Курсантов, вблизи д.7б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2003-2024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55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2F5E61">
              <w:rPr>
                <w:color w:val="000000"/>
              </w:rPr>
              <w:t>ул</w:t>
            </w:r>
            <w:proofErr w:type="gramStart"/>
            <w:r w:rsidRPr="002F5E61">
              <w:rPr>
                <w:color w:val="000000"/>
              </w:rPr>
              <w:t>.М</w:t>
            </w:r>
            <w:proofErr w:type="gramEnd"/>
            <w:r w:rsidRPr="002F5E61">
              <w:rPr>
                <w:color w:val="000000"/>
              </w:rPr>
              <w:t>осковская</w:t>
            </w:r>
            <w:proofErr w:type="spellEnd"/>
            <w:r w:rsidRPr="002F5E61">
              <w:rPr>
                <w:color w:val="000000"/>
              </w:rPr>
              <w:t>, вблизи д.71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2004-2024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56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Ленина, вблизи д.2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57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Гр. Соколова, вход в рынок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58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spellStart"/>
            <w:r w:rsidRPr="002F5E61">
              <w:rPr>
                <w:color w:val="000000"/>
              </w:rPr>
              <w:t>Аузина</w:t>
            </w:r>
            <w:proofErr w:type="spellEnd"/>
            <w:r w:rsidRPr="002F5E61">
              <w:rPr>
                <w:color w:val="000000"/>
              </w:rPr>
              <w:t>, вход  в рынок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59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Подольских Курсантов, вблизи д.3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60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Московская вблизи д.67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61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17 Стрелковой дивизии, привокзальная площадь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62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газовиков, вблизи д.7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63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Маяковского, вблизи </w:t>
            </w:r>
            <w:r w:rsidRPr="002F5E61">
              <w:rPr>
                <w:color w:val="000000"/>
              </w:rPr>
              <w:lastRenderedPageBreak/>
              <w:t xml:space="preserve">д.77а по ул. </w:t>
            </w:r>
            <w:proofErr w:type="gramStart"/>
            <w:r w:rsidRPr="002F5E61">
              <w:rPr>
                <w:color w:val="000000"/>
              </w:rPr>
              <w:t>Московской</w:t>
            </w:r>
            <w:proofErr w:type="gramEnd"/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64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Территория сквера 1812 года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май-сентябрь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65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Радищева, вблизи д.59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май-сентябрь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66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Территория Александровского парка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май-сентябрь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67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пересечение ул. </w:t>
            </w:r>
            <w:proofErr w:type="spellStart"/>
            <w:r w:rsidRPr="002F5E61">
              <w:rPr>
                <w:color w:val="000000"/>
              </w:rPr>
              <w:t>Гр</w:t>
            </w:r>
            <w:proofErr w:type="gramStart"/>
            <w:r w:rsidRPr="002F5E61">
              <w:rPr>
                <w:color w:val="000000"/>
              </w:rPr>
              <w:t>.С</w:t>
            </w:r>
            <w:proofErr w:type="gramEnd"/>
            <w:r w:rsidRPr="002F5E61">
              <w:rPr>
                <w:color w:val="000000"/>
              </w:rPr>
              <w:t>околова</w:t>
            </w:r>
            <w:proofErr w:type="spellEnd"/>
            <w:r w:rsidRPr="002F5E61">
              <w:rPr>
                <w:color w:val="000000"/>
              </w:rPr>
              <w:t xml:space="preserve"> и ул. </w:t>
            </w:r>
            <w:proofErr w:type="spellStart"/>
            <w:r w:rsidRPr="002F5E61">
              <w:rPr>
                <w:color w:val="000000"/>
              </w:rPr>
              <w:t>Аузина</w:t>
            </w:r>
            <w:proofErr w:type="spellEnd"/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декабрь-январь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68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Гр. Соколова вблизи д.40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69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Московская, вблизи д.67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70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gramStart"/>
            <w:r w:rsidRPr="002F5E61">
              <w:rPr>
                <w:color w:val="000000"/>
              </w:rPr>
              <w:t>Школьная</w:t>
            </w:r>
            <w:proofErr w:type="gramEnd"/>
            <w:r w:rsidRPr="002F5E61">
              <w:rPr>
                <w:color w:val="000000"/>
              </w:rPr>
              <w:t xml:space="preserve">, вблизи школы </w:t>
            </w:r>
            <w:r w:rsidRPr="002F5E61">
              <w:rPr>
                <w:color w:val="000000"/>
              </w:rPr>
              <w:lastRenderedPageBreak/>
              <w:t>№3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71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spellStart"/>
            <w:r w:rsidRPr="002F5E61">
              <w:rPr>
                <w:color w:val="000000"/>
              </w:rPr>
              <w:t>Чуриковская</w:t>
            </w:r>
            <w:proofErr w:type="spellEnd"/>
            <w:r w:rsidRPr="002F5E61">
              <w:rPr>
                <w:color w:val="000000"/>
              </w:rPr>
              <w:t>, вблизи д.1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72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Базарный переулок, вблизи д.2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73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газовиков, вблизи д.7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74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Крупской, между домами 7 и 9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75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Щорса, вблизи д.7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76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Коммунистическая, вблизи д.4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77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Фестивальная, вблизи  д.7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78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Заводск</w:t>
            </w:r>
            <w:r w:rsidRPr="002F5E61">
              <w:rPr>
                <w:color w:val="000000"/>
              </w:rPr>
              <w:lastRenderedPageBreak/>
              <w:t>ая, вблизи д.5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79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Московская, вблизи д.30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80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Кирова, вблизи д.34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81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газовиков, вблизи д.29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82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Румынская, вблизи д.1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83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Колхозная, вблизи д.27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84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Достоевского вблизи д.17а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85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Медынская, вблизи д.23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86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Пролетарская, </w:t>
            </w:r>
            <w:r w:rsidRPr="002F5E61">
              <w:rPr>
                <w:color w:val="000000"/>
              </w:rPr>
              <w:lastRenderedPageBreak/>
              <w:t>вблизи д.38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87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Ленина, вблизи д.8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</w:t>
            </w:r>
            <w:proofErr w:type="spellStart"/>
            <w:r w:rsidRPr="002F5E61">
              <w:rPr>
                <w:color w:val="000000"/>
              </w:rPr>
              <w:t>сетнябрь</w:t>
            </w:r>
            <w:proofErr w:type="spellEnd"/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88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пл. Ленина, вблизи д.6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</w:t>
            </w:r>
            <w:proofErr w:type="spellStart"/>
            <w:r w:rsidRPr="002F5E61">
              <w:rPr>
                <w:color w:val="000000"/>
              </w:rPr>
              <w:t>сетнябрь</w:t>
            </w:r>
            <w:proofErr w:type="spellEnd"/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89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пл. Жукова, вблизи д.3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</w:t>
            </w:r>
            <w:proofErr w:type="spellStart"/>
            <w:r w:rsidRPr="002F5E61">
              <w:rPr>
                <w:color w:val="000000"/>
              </w:rPr>
              <w:t>сетнябрь</w:t>
            </w:r>
            <w:proofErr w:type="spellEnd"/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90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17 Стрелковой дивизии, вблизи павильон</w:t>
            </w:r>
            <w:proofErr w:type="gramStart"/>
            <w:r w:rsidRPr="002F5E61">
              <w:rPr>
                <w:color w:val="000000"/>
              </w:rPr>
              <w:t>а ООО</w:t>
            </w:r>
            <w:proofErr w:type="gramEnd"/>
            <w:r w:rsidRPr="002F5E61">
              <w:rPr>
                <w:color w:val="000000"/>
              </w:rPr>
              <w:t xml:space="preserve"> "Союзпечать"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</w:t>
            </w:r>
            <w:proofErr w:type="spellStart"/>
            <w:r w:rsidRPr="002F5E61">
              <w:rPr>
                <w:color w:val="000000"/>
              </w:rPr>
              <w:t>сетнябрь</w:t>
            </w:r>
            <w:proofErr w:type="spellEnd"/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91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gramStart"/>
            <w:r w:rsidRPr="002F5E61">
              <w:rPr>
                <w:color w:val="000000"/>
              </w:rPr>
              <w:t>Зеленая</w:t>
            </w:r>
            <w:proofErr w:type="gramEnd"/>
            <w:r w:rsidRPr="002F5E61">
              <w:rPr>
                <w:color w:val="000000"/>
              </w:rPr>
              <w:t xml:space="preserve"> (по нечетной стороне улицы) место №1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92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gramStart"/>
            <w:r w:rsidRPr="002F5E61">
              <w:rPr>
                <w:color w:val="000000"/>
              </w:rPr>
              <w:t>Зеленая</w:t>
            </w:r>
            <w:proofErr w:type="gramEnd"/>
            <w:r w:rsidRPr="002F5E61">
              <w:rPr>
                <w:color w:val="000000"/>
              </w:rPr>
              <w:t xml:space="preserve"> (по нечетной </w:t>
            </w:r>
            <w:r w:rsidRPr="002F5E61">
              <w:rPr>
                <w:color w:val="000000"/>
              </w:rPr>
              <w:lastRenderedPageBreak/>
              <w:t>стороне улицы) место №2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93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gramStart"/>
            <w:r w:rsidRPr="002F5E61">
              <w:rPr>
                <w:color w:val="000000"/>
              </w:rPr>
              <w:t>Зеленая</w:t>
            </w:r>
            <w:proofErr w:type="gramEnd"/>
            <w:r w:rsidRPr="002F5E61">
              <w:rPr>
                <w:color w:val="000000"/>
              </w:rPr>
              <w:t xml:space="preserve"> (по нечетной стороне улицы) место №3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94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Подольских Курсантов, вблизи магазина "Пятерочка"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95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Подольских Курсантов, д.3 прилегающая территория к магазину "Стройматериалы"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96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Российских газовиков, </w:t>
            </w:r>
            <w:r w:rsidRPr="002F5E61">
              <w:rPr>
                <w:color w:val="000000"/>
              </w:rPr>
              <w:lastRenderedPageBreak/>
              <w:t>вблизи д.29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97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Подольских Курсантов, вблизи магазина "Пятерочка"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98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пер. </w:t>
            </w:r>
            <w:proofErr w:type="gramStart"/>
            <w:r w:rsidRPr="002F5E61">
              <w:rPr>
                <w:color w:val="000000"/>
              </w:rPr>
              <w:t>Совхозные</w:t>
            </w:r>
            <w:proofErr w:type="gramEnd"/>
            <w:r w:rsidRPr="002F5E61">
              <w:rPr>
                <w:color w:val="000000"/>
              </w:rPr>
              <w:t>, поворот на ул. Российских газовиков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99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Энтузиастов, вблизи д. 1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100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Кирова, поворот на </w:t>
            </w:r>
            <w:proofErr w:type="spellStart"/>
            <w:r w:rsidRPr="002F5E61">
              <w:rPr>
                <w:color w:val="000000"/>
              </w:rPr>
              <w:t>Новотеатральный</w:t>
            </w:r>
            <w:proofErr w:type="spellEnd"/>
            <w:r w:rsidRPr="002F5E61">
              <w:rPr>
                <w:color w:val="000000"/>
              </w:rPr>
              <w:t xml:space="preserve"> проезд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101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Московская, вблизи д.73в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102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Кирова, вблизи </w:t>
            </w:r>
            <w:r w:rsidRPr="002F5E61">
              <w:rPr>
                <w:color w:val="000000"/>
              </w:rPr>
              <w:lastRenderedPageBreak/>
              <w:t>д.26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103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gramStart"/>
            <w:r w:rsidRPr="002F5E61">
              <w:rPr>
                <w:color w:val="000000"/>
              </w:rPr>
              <w:t>Коммунистическая</w:t>
            </w:r>
            <w:proofErr w:type="gramEnd"/>
            <w:r w:rsidRPr="002F5E61">
              <w:rPr>
                <w:color w:val="000000"/>
              </w:rPr>
              <w:t xml:space="preserve"> поворот на ул. Паровозную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104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Московская, вблизи д.57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105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spellStart"/>
            <w:r w:rsidRPr="002F5E61">
              <w:rPr>
                <w:color w:val="000000"/>
              </w:rPr>
              <w:t>Гр</w:t>
            </w:r>
            <w:proofErr w:type="gramStart"/>
            <w:r w:rsidRPr="002F5E61">
              <w:rPr>
                <w:color w:val="000000"/>
              </w:rPr>
              <w:t>.С</w:t>
            </w:r>
            <w:proofErr w:type="gramEnd"/>
            <w:r w:rsidRPr="002F5E61">
              <w:rPr>
                <w:color w:val="000000"/>
              </w:rPr>
              <w:t>околова</w:t>
            </w:r>
            <w:proofErr w:type="spellEnd"/>
            <w:r w:rsidRPr="002F5E61">
              <w:rPr>
                <w:color w:val="000000"/>
              </w:rPr>
              <w:t>, вблизи д.40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2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декабрь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106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Российских газовиков, напротив </w:t>
            </w:r>
            <w:proofErr w:type="spellStart"/>
            <w:r w:rsidRPr="002F5E61">
              <w:rPr>
                <w:color w:val="000000"/>
              </w:rPr>
              <w:t>Маклинской</w:t>
            </w:r>
            <w:proofErr w:type="spellEnd"/>
            <w:r w:rsidRPr="002F5E61">
              <w:rPr>
                <w:color w:val="000000"/>
              </w:rPr>
              <w:t xml:space="preserve"> Гимназии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декабрь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107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Коммунистическая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108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</w:t>
            </w:r>
            <w:proofErr w:type="gramStart"/>
            <w:r w:rsidRPr="002F5E61">
              <w:rPr>
                <w:color w:val="000000"/>
              </w:rPr>
              <w:t xml:space="preserve">.. </w:t>
            </w:r>
            <w:proofErr w:type="spellStart"/>
            <w:proofErr w:type="gramEnd"/>
            <w:r w:rsidRPr="002F5E61">
              <w:rPr>
                <w:color w:val="000000"/>
              </w:rPr>
              <w:t>Аузина</w:t>
            </w:r>
            <w:proofErr w:type="spellEnd"/>
            <w:r w:rsidRPr="002F5E61">
              <w:rPr>
                <w:color w:val="000000"/>
              </w:rPr>
              <w:t>, вблизи д.21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109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 xml:space="preserve">ул. </w:t>
            </w:r>
            <w:proofErr w:type="spellStart"/>
            <w:r w:rsidRPr="002F5E61">
              <w:rPr>
                <w:color w:val="000000"/>
              </w:rPr>
              <w:t>Аузина</w:t>
            </w:r>
            <w:proofErr w:type="spellEnd"/>
            <w:r w:rsidRPr="002F5E61">
              <w:rPr>
                <w:color w:val="000000"/>
              </w:rPr>
              <w:t xml:space="preserve">, </w:t>
            </w:r>
            <w:r w:rsidRPr="002F5E61">
              <w:rPr>
                <w:color w:val="000000"/>
              </w:rPr>
              <w:lastRenderedPageBreak/>
              <w:t>территория Александровского сада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lastRenderedPageBreak/>
              <w:t>110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газовиков, вблизи д.6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111</w:t>
            </w:r>
          </w:p>
        </w:tc>
        <w:tc>
          <w:tcPr>
            <w:tcW w:w="302" w:type="pct"/>
            <w:shd w:val="clear" w:color="auto" w:fill="auto"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ул. Российских газовиков, напротив д.3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</w:t>
            </w:r>
          </w:p>
        </w:tc>
        <w:tc>
          <w:tcPr>
            <w:tcW w:w="18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173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2F5E6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Х</w:t>
            </w:r>
          </w:p>
        </w:tc>
        <w:tc>
          <w:tcPr>
            <w:tcW w:w="24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151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color w:val="000000"/>
              </w:rPr>
            </w:pPr>
            <w:r w:rsidRPr="002F5E61">
              <w:rPr>
                <w:color w:val="000000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май-октябрь</w:t>
            </w:r>
          </w:p>
        </w:tc>
      </w:tr>
      <w:tr w:rsidR="002F5E61" w:rsidRPr="002F5E61" w:rsidTr="002F5E61">
        <w:trPr>
          <w:trHeight w:val="20"/>
        </w:trPr>
        <w:tc>
          <w:tcPr>
            <w:tcW w:w="181" w:type="pct"/>
            <w:shd w:val="clear" w:color="auto" w:fill="auto"/>
            <w:noWrap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E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F5E61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7" w:type="pct"/>
            <w:shd w:val="clear" w:color="auto" w:fill="auto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2F5E61">
              <w:rPr>
                <w:color w:val="000000"/>
              </w:rPr>
              <w:t>112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E6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F5E61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2F5E61" w:rsidRPr="002F5E61" w:rsidRDefault="002F5E61" w:rsidP="002F5E6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E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F5E61" w:rsidRPr="00737BE7" w:rsidRDefault="002F5E61" w:rsidP="0043472E">
      <w:pPr>
        <w:ind w:right="-284"/>
        <w:rPr>
          <w:b/>
          <w:sz w:val="24"/>
          <w:szCs w:val="24"/>
        </w:rPr>
      </w:pPr>
    </w:p>
    <w:sectPr w:rsidR="002F5E61" w:rsidRPr="00737BE7" w:rsidSect="002F5E61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32" w:rsidRDefault="00EF0F32" w:rsidP="00AB02BF">
      <w:r>
        <w:separator/>
      </w:r>
    </w:p>
  </w:endnote>
  <w:endnote w:type="continuationSeparator" w:id="0">
    <w:p w:rsidR="00EF0F32" w:rsidRDefault="00EF0F32" w:rsidP="00AB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32" w:rsidRDefault="00EF0F32" w:rsidP="00AB02BF">
      <w:r>
        <w:separator/>
      </w:r>
    </w:p>
  </w:footnote>
  <w:footnote w:type="continuationSeparator" w:id="0">
    <w:p w:rsidR="00EF0F32" w:rsidRDefault="00EF0F32" w:rsidP="00AB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BF" w:rsidRPr="00C36F22" w:rsidRDefault="00AB02BF" w:rsidP="00AB02BF">
    <w:pPr>
      <w:pStyle w:val="ab"/>
      <w:jc w:val="right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435"/>
    <w:multiLevelType w:val="multilevel"/>
    <w:tmpl w:val="DB34F48C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2"/>
      <w:numFmt w:val="decimal"/>
      <w:isLgl/>
      <w:lvlText w:val="%1.%2."/>
      <w:lvlJc w:val="left"/>
      <w:pPr>
        <w:ind w:left="870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230" w:hanging="1080"/>
      </w:pPr>
    </w:lvl>
    <w:lvl w:ilvl="4">
      <w:start w:val="1"/>
      <w:numFmt w:val="decimal"/>
      <w:isLgl/>
      <w:lvlText w:val="%1.%2.%3.%4.%5."/>
      <w:lvlJc w:val="left"/>
      <w:pPr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">
    <w:nsid w:val="40C57EC1"/>
    <w:multiLevelType w:val="multilevel"/>
    <w:tmpl w:val="E9C4CB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3C1"/>
    <w:rsid w:val="0000408B"/>
    <w:rsid w:val="00004469"/>
    <w:rsid w:val="0001434A"/>
    <w:rsid w:val="00016CA6"/>
    <w:rsid w:val="00017479"/>
    <w:rsid w:val="00020B31"/>
    <w:rsid w:val="000215FB"/>
    <w:rsid w:val="000234B0"/>
    <w:rsid w:val="00024495"/>
    <w:rsid w:val="0003108A"/>
    <w:rsid w:val="000335D6"/>
    <w:rsid w:val="00034D84"/>
    <w:rsid w:val="000435FD"/>
    <w:rsid w:val="00050263"/>
    <w:rsid w:val="00053CAC"/>
    <w:rsid w:val="000654DF"/>
    <w:rsid w:val="0007184C"/>
    <w:rsid w:val="00073877"/>
    <w:rsid w:val="000748EC"/>
    <w:rsid w:val="00084ABA"/>
    <w:rsid w:val="000878FC"/>
    <w:rsid w:val="00087CFF"/>
    <w:rsid w:val="00094C6B"/>
    <w:rsid w:val="00095A29"/>
    <w:rsid w:val="000A11C3"/>
    <w:rsid w:val="000C233E"/>
    <w:rsid w:val="000C4456"/>
    <w:rsid w:val="000C5431"/>
    <w:rsid w:val="000D51E8"/>
    <w:rsid w:val="000D72BE"/>
    <w:rsid w:val="00101557"/>
    <w:rsid w:val="00124C27"/>
    <w:rsid w:val="001273BC"/>
    <w:rsid w:val="0013421C"/>
    <w:rsid w:val="0013515C"/>
    <w:rsid w:val="0014107B"/>
    <w:rsid w:val="00155A64"/>
    <w:rsid w:val="00163228"/>
    <w:rsid w:val="001676AE"/>
    <w:rsid w:val="00174296"/>
    <w:rsid w:val="00181FD3"/>
    <w:rsid w:val="00192DBA"/>
    <w:rsid w:val="00193C8D"/>
    <w:rsid w:val="001957AF"/>
    <w:rsid w:val="001A0894"/>
    <w:rsid w:val="001A6F86"/>
    <w:rsid w:val="001B17D5"/>
    <w:rsid w:val="001B6CE9"/>
    <w:rsid w:val="001C0340"/>
    <w:rsid w:val="001C0BCB"/>
    <w:rsid w:val="001C7657"/>
    <w:rsid w:val="001D42A4"/>
    <w:rsid w:val="001D6980"/>
    <w:rsid w:val="001E1A59"/>
    <w:rsid w:val="001E391B"/>
    <w:rsid w:val="001E7343"/>
    <w:rsid w:val="001F7FF9"/>
    <w:rsid w:val="00201D05"/>
    <w:rsid w:val="002135F8"/>
    <w:rsid w:val="00214C34"/>
    <w:rsid w:val="002166CE"/>
    <w:rsid w:val="0021715C"/>
    <w:rsid w:val="00223C94"/>
    <w:rsid w:val="00225623"/>
    <w:rsid w:val="002301C6"/>
    <w:rsid w:val="002351C4"/>
    <w:rsid w:val="00260C15"/>
    <w:rsid w:val="00261DFD"/>
    <w:rsid w:val="002658A5"/>
    <w:rsid w:val="0026667C"/>
    <w:rsid w:val="002777B9"/>
    <w:rsid w:val="00282507"/>
    <w:rsid w:val="00284068"/>
    <w:rsid w:val="002919BA"/>
    <w:rsid w:val="00297144"/>
    <w:rsid w:val="002A37E9"/>
    <w:rsid w:val="002A78C3"/>
    <w:rsid w:val="002E107B"/>
    <w:rsid w:val="002E615E"/>
    <w:rsid w:val="002F5E61"/>
    <w:rsid w:val="003011DC"/>
    <w:rsid w:val="00305893"/>
    <w:rsid w:val="00314649"/>
    <w:rsid w:val="00331524"/>
    <w:rsid w:val="00334C73"/>
    <w:rsid w:val="003352F0"/>
    <w:rsid w:val="003516DE"/>
    <w:rsid w:val="00352729"/>
    <w:rsid w:val="003529F5"/>
    <w:rsid w:val="00354758"/>
    <w:rsid w:val="003656C0"/>
    <w:rsid w:val="003A1974"/>
    <w:rsid w:val="003C2A46"/>
    <w:rsid w:val="003C578E"/>
    <w:rsid w:val="003D49A8"/>
    <w:rsid w:val="003E35E2"/>
    <w:rsid w:val="003F2285"/>
    <w:rsid w:val="00410A12"/>
    <w:rsid w:val="00432125"/>
    <w:rsid w:val="0043472E"/>
    <w:rsid w:val="00445D34"/>
    <w:rsid w:val="00452230"/>
    <w:rsid w:val="00455661"/>
    <w:rsid w:val="00455A2C"/>
    <w:rsid w:val="00462615"/>
    <w:rsid w:val="004631C4"/>
    <w:rsid w:val="0046350D"/>
    <w:rsid w:val="00463C6B"/>
    <w:rsid w:val="00465935"/>
    <w:rsid w:val="00465D41"/>
    <w:rsid w:val="00467AC4"/>
    <w:rsid w:val="004707EF"/>
    <w:rsid w:val="0047792A"/>
    <w:rsid w:val="0049086D"/>
    <w:rsid w:val="004A17B0"/>
    <w:rsid w:val="004A3CDF"/>
    <w:rsid w:val="004C3398"/>
    <w:rsid w:val="004D1718"/>
    <w:rsid w:val="004D2E73"/>
    <w:rsid w:val="004F7CBA"/>
    <w:rsid w:val="00502729"/>
    <w:rsid w:val="00502D41"/>
    <w:rsid w:val="005250AB"/>
    <w:rsid w:val="00532F8E"/>
    <w:rsid w:val="00541358"/>
    <w:rsid w:val="00553B0E"/>
    <w:rsid w:val="0055632F"/>
    <w:rsid w:val="00567E79"/>
    <w:rsid w:val="005820DA"/>
    <w:rsid w:val="005851AC"/>
    <w:rsid w:val="00591881"/>
    <w:rsid w:val="005A0E9C"/>
    <w:rsid w:val="005A4E84"/>
    <w:rsid w:val="005C0E59"/>
    <w:rsid w:val="005E798D"/>
    <w:rsid w:val="005F3BE7"/>
    <w:rsid w:val="006078DB"/>
    <w:rsid w:val="006124A8"/>
    <w:rsid w:val="00616D06"/>
    <w:rsid w:val="006242A0"/>
    <w:rsid w:val="0062471C"/>
    <w:rsid w:val="00625FE7"/>
    <w:rsid w:val="00631470"/>
    <w:rsid w:val="006322E5"/>
    <w:rsid w:val="0064016A"/>
    <w:rsid w:val="00646796"/>
    <w:rsid w:val="00657D60"/>
    <w:rsid w:val="006642E9"/>
    <w:rsid w:val="0066785B"/>
    <w:rsid w:val="00676BA3"/>
    <w:rsid w:val="006854B9"/>
    <w:rsid w:val="006908FD"/>
    <w:rsid w:val="00694779"/>
    <w:rsid w:val="00694AAB"/>
    <w:rsid w:val="006B2BE1"/>
    <w:rsid w:val="006C55CB"/>
    <w:rsid w:val="006E168C"/>
    <w:rsid w:val="006F0D55"/>
    <w:rsid w:val="006F0E42"/>
    <w:rsid w:val="006F1320"/>
    <w:rsid w:val="006F17A6"/>
    <w:rsid w:val="006F32FB"/>
    <w:rsid w:val="00713712"/>
    <w:rsid w:val="0072577E"/>
    <w:rsid w:val="007268CD"/>
    <w:rsid w:val="007360E0"/>
    <w:rsid w:val="00736261"/>
    <w:rsid w:val="00737BE7"/>
    <w:rsid w:val="00740F58"/>
    <w:rsid w:val="00745ECD"/>
    <w:rsid w:val="00753AB1"/>
    <w:rsid w:val="007628BC"/>
    <w:rsid w:val="007640C4"/>
    <w:rsid w:val="0077523A"/>
    <w:rsid w:val="00782615"/>
    <w:rsid w:val="00791C61"/>
    <w:rsid w:val="00793CF0"/>
    <w:rsid w:val="007A5A62"/>
    <w:rsid w:val="007C0E1B"/>
    <w:rsid w:val="007C2056"/>
    <w:rsid w:val="007D1874"/>
    <w:rsid w:val="007D470B"/>
    <w:rsid w:val="007E60A1"/>
    <w:rsid w:val="007E64E4"/>
    <w:rsid w:val="00804764"/>
    <w:rsid w:val="00805068"/>
    <w:rsid w:val="00806BBE"/>
    <w:rsid w:val="00814ECE"/>
    <w:rsid w:val="00816574"/>
    <w:rsid w:val="0083380B"/>
    <w:rsid w:val="00854884"/>
    <w:rsid w:val="008703EF"/>
    <w:rsid w:val="0087241C"/>
    <w:rsid w:val="0087737F"/>
    <w:rsid w:val="0088063B"/>
    <w:rsid w:val="008810D8"/>
    <w:rsid w:val="00885B3F"/>
    <w:rsid w:val="00886894"/>
    <w:rsid w:val="00890EB1"/>
    <w:rsid w:val="00896B81"/>
    <w:rsid w:val="008A78AD"/>
    <w:rsid w:val="008B1DAC"/>
    <w:rsid w:val="008B6166"/>
    <w:rsid w:val="008B65AB"/>
    <w:rsid w:val="008C41C7"/>
    <w:rsid w:val="008E1A6B"/>
    <w:rsid w:val="008E25F7"/>
    <w:rsid w:val="008E3829"/>
    <w:rsid w:val="008F0904"/>
    <w:rsid w:val="008F7CA2"/>
    <w:rsid w:val="00901867"/>
    <w:rsid w:val="009125B2"/>
    <w:rsid w:val="00914A8F"/>
    <w:rsid w:val="009158D4"/>
    <w:rsid w:val="00920CD1"/>
    <w:rsid w:val="009470FC"/>
    <w:rsid w:val="009535B9"/>
    <w:rsid w:val="0095475C"/>
    <w:rsid w:val="00962BDF"/>
    <w:rsid w:val="00971B4D"/>
    <w:rsid w:val="0097446B"/>
    <w:rsid w:val="00984DAD"/>
    <w:rsid w:val="009926F9"/>
    <w:rsid w:val="0099297C"/>
    <w:rsid w:val="009A3E2A"/>
    <w:rsid w:val="009A6EFB"/>
    <w:rsid w:val="009B383E"/>
    <w:rsid w:val="009C4BB1"/>
    <w:rsid w:val="009D3E15"/>
    <w:rsid w:val="009D3F05"/>
    <w:rsid w:val="009E5367"/>
    <w:rsid w:val="009F01C0"/>
    <w:rsid w:val="009F5704"/>
    <w:rsid w:val="00A0132C"/>
    <w:rsid w:val="00A041AC"/>
    <w:rsid w:val="00A06E0E"/>
    <w:rsid w:val="00A07ACA"/>
    <w:rsid w:val="00A15660"/>
    <w:rsid w:val="00A17EC4"/>
    <w:rsid w:val="00A2247F"/>
    <w:rsid w:val="00A227E5"/>
    <w:rsid w:val="00A27C63"/>
    <w:rsid w:val="00A3029F"/>
    <w:rsid w:val="00A3386A"/>
    <w:rsid w:val="00A47075"/>
    <w:rsid w:val="00A4708D"/>
    <w:rsid w:val="00A53649"/>
    <w:rsid w:val="00A665F7"/>
    <w:rsid w:val="00A7531A"/>
    <w:rsid w:val="00A82E71"/>
    <w:rsid w:val="00A83D63"/>
    <w:rsid w:val="00A84277"/>
    <w:rsid w:val="00A8472F"/>
    <w:rsid w:val="00A9563E"/>
    <w:rsid w:val="00AA38C0"/>
    <w:rsid w:val="00AB02BF"/>
    <w:rsid w:val="00AB18DF"/>
    <w:rsid w:val="00AB5C4A"/>
    <w:rsid w:val="00AC2D9C"/>
    <w:rsid w:val="00AC4ABF"/>
    <w:rsid w:val="00AC6B5A"/>
    <w:rsid w:val="00AD0B62"/>
    <w:rsid w:val="00AE0F66"/>
    <w:rsid w:val="00AF4361"/>
    <w:rsid w:val="00AF5986"/>
    <w:rsid w:val="00AF6D14"/>
    <w:rsid w:val="00B17F7D"/>
    <w:rsid w:val="00B219B0"/>
    <w:rsid w:val="00B50D89"/>
    <w:rsid w:val="00B575BD"/>
    <w:rsid w:val="00B57FF5"/>
    <w:rsid w:val="00B668CB"/>
    <w:rsid w:val="00B67D25"/>
    <w:rsid w:val="00B70B19"/>
    <w:rsid w:val="00B715EB"/>
    <w:rsid w:val="00B96DDD"/>
    <w:rsid w:val="00BB6B12"/>
    <w:rsid w:val="00BC4093"/>
    <w:rsid w:val="00BC7373"/>
    <w:rsid w:val="00BE072F"/>
    <w:rsid w:val="00BE36F2"/>
    <w:rsid w:val="00BE7ACA"/>
    <w:rsid w:val="00C01390"/>
    <w:rsid w:val="00C3290B"/>
    <w:rsid w:val="00C36F22"/>
    <w:rsid w:val="00C37190"/>
    <w:rsid w:val="00C427D4"/>
    <w:rsid w:val="00C5427C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0EB"/>
    <w:rsid w:val="00CA12A5"/>
    <w:rsid w:val="00CB320B"/>
    <w:rsid w:val="00CC2B0B"/>
    <w:rsid w:val="00CD0E5B"/>
    <w:rsid w:val="00CD5231"/>
    <w:rsid w:val="00D1597C"/>
    <w:rsid w:val="00D16D3F"/>
    <w:rsid w:val="00D21F35"/>
    <w:rsid w:val="00D2349B"/>
    <w:rsid w:val="00D35824"/>
    <w:rsid w:val="00D63BCA"/>
    <w:rsid w:val="00D70F7E"/>
    <w:rsid w:val="00D71FF8"/>
    <w:rsid w:val="00D729AA"/>
    <w:rsid w:val="00D77334"/>
    <w:rsid w:val="00D832E1"/>
    <w:rsid w:val="00D85E7B"/>
    <w:rsid w:val="00D93B05"/>
    <w:rsid w:val="00DA35E6"/>
    <w:rsid w:val="00DB4C0C"/>
    <w:rsid w:val="00DC4D05"/>
    <w:rsid w:val="00DD4E6C"/>
    <w:rsid w:val="00DD7D93"/>
    <w:rsid w:val="00DE0B1E"/>
    <w:rsid w:val="00DE0CC5"/>
    <w:rsid w:val="00DE23A2"/>
    <w:rsid w:val="00DE78EF"/>
    <w:rsid w:val="00E04308"/>
    <w:rsid w:val="00E21932"/>
    <w:rsid w:val="00E31E49"/>
    <w:rsid w:val="00E32F95"/>
    <w:rsid w:val="00E3451C"/>
    <w:rsid w:val="00E35D89"/>
    <w:rsid w:val="00E367F8"/>
    <w:rsid w:val="00E406E1"/>
    <w:rsid w:val="00E44C4A"/>
    <w:rsid w:val="00E510BC"/>
    <w:rsid w:val="00E532D5"/>
    <w:rsid w:val="00E61F41"/>
    <w:rsid w:val="00E64D27"/>
    <w:rsid w:val="00E67CE2"/>
    <w:rsid w:val="00E67E12"/>
    <w:rsid w:val="00E718E2"/>
    <w:rsid w:val="00E77182"/>
    <w:rsid w:val="00E82DFC"/>
    <w:rsid w:val="00E83481"/>
    <w:rsid w:val="00E90629"/>
    <w:rsid w:val="00E9361B"/>
    <w:rsid w:val="00EA028C"/>
    <w:rsid w:val="00EA429A"/>
    <w:rsid w:val="00EA6414"/>
    <w:rsid w:val="00EB28DB"/>
    <w:rsid w:val="00EB6D1C"/>
    <w:rsid w:val="00EB7467"/>
    <w:rsid w:val="00EC003B"/>
    <w:rsid w:val="00EC5CAA"/>
    <w:rsid w:val="00ED34D7"/>
    <w:rsid w:val="00ED6E05"/>
    <w:rsid w:val="00EF057C"/>
    <w:rsid w:val="00EF0A3D"/>
    <w:rsid w:val="00EF0F32"/>
    <w:rsid w:val="00F02AC2"/>
    <w:rsid w:val="00F06EB7"/>
    <w:rsid w:val="00F10C64"/>
    <w:rsid w:val="00F173C1"/>
    <w:rsid w:val="00F17B12"/>
    <w:rsid w:val="00F300FF"/>
    <w:rsid w:val="00F32AA9"/>
    <w:rsid w:val="00F477C1"/>
    <w:rsid w:val="00F551DC"/>
    <w:rsid w:val="00F74CB6"/>
    <w:rsid w:val="00F807DA"/>
    <w:rsid w:val="00F907AD"/>
    <w:rsid w:val="00F919CC"/>
    <w:rsid w:val="00F91EDB"/>
    <w:rsid w:val="00FA4704"/>
    <w:rsid w:val="00FA5CA9"/>
    <w:rsid w:val="00FA7016"/>
    <w:rsid w:val="00FB5192"/>
    <w:rsid w:val="00FC0664"/>
    <w:rsid w:val="00FC604C"/>
    <w:rsid w:val="00FC710E"/>
    <w:rsid w:val="00FC765C"/>
    <w:rsid w:val="00FE70DC"/>
    <w:rsid w:val="00FF20CF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3C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F173C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173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14ECE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8">
    <w:name w:val="Название Знак"/>
    <w:basedOn w:val="a0"/>
    <w:link w:val="a7"/>
    <w:rsid w:val="00814EC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14ECE"/>
    <w:pPr>
      <w:overflowPunct w:val="0"/>
      <w:jc w:val="center"/>
    </w:pPr>
    <w:rPr>
      <w:b/>
      <w:sz w:val="40"/>
      <w:szCs w:val="35"/>
    </w:rPr>
  </w:style>
  <w:style w:type="character" w:customStyle="1" w:styleId="aa">
    <w:name w:val="Подзаголовок Знак"/>
    <w:basedOn w:val="a0"/>
    <w:link w:val="a9"/>
    <w:rsid w:val="00814EC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b">
    <w:name w:val="header"/>
    <w:basedOn w:val="a"/>
    <w:link w:val="ac"/>
    <w:uiPriority w:val="99"/>
    <w:unhideWhenUsed/>
    <w:rsid w:val="00AB02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0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B02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0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A15660"/>
    <w:pPr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A156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2F5E6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2F5E61"/>
    <w:rPr>
      <w:color w:val="800080"/>
      <w:u w:val="single"/>
    </w:rPr>
  </w:style>
  <w:style w:type="paragraph" w:customStyle="1" w:styleId="xl65">
    <w:name w:val="xl65"/>
    <w:basedOn w:val="a"/>
    <w:rsid w:val="002F5E61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2F5E6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5E6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F5E61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F5E61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2F5E61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2F5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F5E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F5E61"/>
    <w:pPr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F5E61"/>
    <w:pPr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76">
    <w:name w:val="xl76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0">
    <w:name w:val="xl80"/>
    <w:basedOn w:val="a"/>
    <w:rsid w:val="002F5E6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2F5E61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4">
    <w:name w:val="xl84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F5E6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2F5E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F5E6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89">
    <w:name w:val="xl89"/>
    <w:basedOn w:val="a"/>
    <w:rsid w:val="002F5E6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92">
    <w:name w:val="xl92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2F5E6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F5E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F5E61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F5E61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F5E61"/>
    <w:pPr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2F5E61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2F5E61"/>
    <w:pPr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2F5E61"/>
    <w:pPr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F5E61"/>
    <w:pPr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2F5E61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2F5E61"/>
    <w:pPr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2F5E61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2F5E61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2F5E61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2F5E61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loyaroslavets-r40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6E88-1FC4-4316-A179-7DE6A794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19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111</cp:revision>
  <cp:lastPrinted>2023-08-28T09:30:00Z</cp:lastPrinted>
  <dcterms:created xsi:type="dcterms:W3CDTF">2020-08-04T12:44:00Z</dcterms:created>
  <dcterms:modified xsi:type="dcterms:W3CDTF">2023-09-08T09:03:00Z</dcterms:modified>
</cp:coreProperties>
</file>