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24B50" w:rsidRDefault="00824B50" w:rsidP="00824B50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Станционная д. 10</w:t>
      </w:r>
    </w:p>
    <w:p w:rsidR="00626E98" w:rsidRDefault="00626E98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</w:p>
    <w:p w:rsidR="00626E98" w:rsidRDefault="00824B50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626E98" w:rsidRDefault="00626E98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626E98" w:rsidRDefault="00824B50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626E98" w:rsidRDefault="00626E98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626E98" w:rsidRDefault="00824B50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626E98" w:rsidRDefault="00626E98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626E98" w:rsidRDefault="00824B50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626E98" w:rsidRDefault="00626E98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626E98" w:rsidRDefault="00824B50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626E98" w:rsidRDefault="00626E98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626E98" w:rsidRDefault="00824B50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626E98" w:rsidRDefault="00626E98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626E98" w:rsidRDefault="00824B50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626E98" w:rsidRDefault="00626E98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626E98" w:rsidRDefault="00824B50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626E98" w:rsidRDefault="00626E98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626E98" w:rsidRDefault="00824B50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626E98" w:rsidRDefault="00626E98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626E98" w:rsidRDefault="00626E98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626E98" w:rsidRDefault="00824B50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626E98" w:rsidRDefault="00626E98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626E98" w:rsidRDefault="00824B50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626E98" w:rsidRDefault="00626E98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626E98" w:rsidRDefault="00824B50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1 940</w:t>
      </w:r>
    </w:p>
    <w:p w:rsidR="00626E98" w:rsidRDefault="00626E98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626E98" w:rsidRDefault="00824B50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626E98" w:rsidRDefault="00626E98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626E98" w:rsidRDefault="00824B50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626E98" w:rsidRDefault="00626E98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626E98" w:rsidRDefault="00824B50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626E98" w:rsidRDefault="00626E98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626E98" w:rsidRDefault="00824B50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626E98" w:rsidRDefault="00626E98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626E98" w:rsidRDefault="00824B50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626E98" w:rsidRDefault="00626E98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626E98" w:rsidRDefault="00824B50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626E98" w:rsidRDefault="00626E98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626E98" w:rsidRDefault="00824B50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626E98" w:rsidRDefault="00626E98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626E98" w:rsidRDefault="00824B50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626E98" w:rsidRDefault="00626E98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626E98" w:rsidRDefault="00824B50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626E98" w:rsidRDefault="00626E98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626E98" w:rsidRDefault="00824B50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626E98" w:rsidRDefault="00626E98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626E98" w:rsidRDefault="00824B50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485 772,80</w:t>
      </w:r>
    </w:p>
    <w:p w:rsidR="00626E98" w:rsidRDefault="00626E98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626E98" w:rsidRDefault="00824B50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1 314 032,71</w:t>
      </w:r>
    </w:p>
    <w:p w:rsidR="00626E98" w:rsidRDefault="00626E98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626E98" w:rsidRDefault="00824B50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</w:t>
      </w:r>
    </w:p>
    <w:p w:rsidR="00626E98" w:rsidRDefault="00626E98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626E98" w:rsidRDefault="00824B50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485 771,17</w:t>
      </w:r>
    </w:p>
    <w:p w:rsidR="00626E98" w:rsidRDefault="00626E98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626E98" w:rsidRDefault="00824B50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1 314 040,25</w:t>
      </w:r>
    </w:p>
    <w:p w:rsidR="00626E98" w:rsidRDefault="00626E98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626E98" w:rsidRDefault="00824B50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н3</w:t>
      </w:r>
    </w:p>
    <w:p w:rsidR="00626E98" w:rsidRDefault="00626E98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626E98" w:rsidRDefault="00824B50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485 764,83</w:t>
      </w:r>
    </w:p>
    <w:p w:rsidR="00626E98" w:rsidRDefault="00626E98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626E98" w:rsidRDefault="00824B50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1 314 038,85</w:t>
      </w:r>
    </w:p>
    <w:p w:rsidR="00626E98" w:rsidRDefault="00626E98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626E98" w:rsidRDefault="00824B50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626E98" w:rsidRDefault="00626E98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626E98" w:rsidRDefault="00824B50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485 762,11</w:t>
      </w:r>
    </w:p>
    <w:p w:rsidR="00626E98" w:rsidRDefault="00626E98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626E98" w:rsidRDefault="00824B50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1 314 055,11</w:t>
      </w:r>
    </w:p>
    <w:p w:rsidR="00626E98" w:rsidRDefault="00626E98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626E98" w:rsidRDefault="00824B50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626E98" w:rsidRDefault="00626E98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626E98" w:rsidRDefault="00824B50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485 757,43</w:t>
      </w:r>
    </w:p>
    <w:p w:rsidR="00626E98" w:rsidRDefault="00626E98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626E98" w:rsidRDefault="00824B50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1 314 071,50</w:t>
      </w:r>
    </w:p>
    <w:p w:rsidR="00626E98" w:rsidRDefault="00626E98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626E98" w:rsidRDefault="00824B50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н6</w:t>
      </w:r>
    </w:p>
    <w:p w:rsidR="00626E98" w:rsidRDefault="00626E98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626E98" w:rsidRDefault="00824B50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485 716,75</w:t>
      </w:r>
    </w:p>
    <w:p w:rsidR="00626E98" w:rsidRDefault="00626E98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626E98" w:rsidRDefault="00824B50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1 314 065,71</w:t>
      </w:r>
    </w:p>
    <w:p w:rsidR="00626E98" w:rsidRDefault="00626E98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626E98" w:rsidRDefault="00824B50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н7</w:t>
      </w:r>
    </w:p>
    <w:p w:rsidR="00626E98" w:rsidRDefault="00626E98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626E98" w:rsidRDefault="00824B50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485 726,61</w:t>
      </w:r>
    </w:p>
    <w:p w:rsidR="00626E98" w:rsidRDefault="00626E98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626E98" w:rsidRDefault="00824B50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</w:t>
      </w:r>
      <w:r>
        <w:rPr>
          <w:rStyle w:val="CharacterStyle17"/>
          <w:rFonts w:eastAsia="Calibri"/>
        </w:rPr>
        <w:t xml:space="preserve"> 314 018,06</w:t>
      </w:r>
    </w:p>
    <w:p w:rsidR="00626E98" w:rsidRDefault="00626E98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626E98" w:rsidRDefault="00824B50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626E98" w:rsidRDefault="00626E98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626E98" w:rsidRDefault="00824B50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485 772,80</w:t>
      </w:r>
    </w:p>
    <w:p w:rsidR="00626E98" w:rsidRDefault="00626E98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626E98" w:rsidRDefault="00824B50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1 314 032,71</w:t>
      </w:r>
    </w:p>
    <w:p w:rsidR="00626E98" w:rsidRDefault="00626E98">
      <w:pPr>
        <w:pStyle w:val="ParagraphStyle28"/>
        <w:framePr w:w="9921" w:h="28" w:hRule="exact" w:wrap="auto" w:vAnchor="page" w:hAnchor="margin" w:y="9120"/>
        <w:rPr>
          <w:rStyle w:val="FakeCharacterStyle"/>
        </w:rPr>
      </w:pPr>
    </w:p>
    <w:p w:rsidR="00626E98" w:rsidRDefault="00626E98">
      <w:pPr>
        <w:pStyle w:val="ParagraphStyle29"/>
        <w:framePr w:w="9803" w:h="13" w:hRule="exact" w:wrap="auto" w:vAnchor="page" w:hAnchor="margin" w:x="62" w:y="9135"/>
        <w:rPr>
          <w:rStyle w:val="CharacterStyle18"/>
          <w:rFonts w:eastAsia="Calibri"/>
        </w:rPr>
      </w:pPr>
    </w:p>
    <w:p w:rsidR="00626E98" w:rsidRDefault="00626E98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626E98" w:rsidRDefault="00824B50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626E98" w:rsidRDefault="00626E98">
      <w:pPr>
        <w:sectPr w:rsidR="00626E98">
          <w:pgSz w:w="11908" w:h="16833"/>
          <w:pgMar w:top="566" w:right="566" w:bottom="566" w:left="1417" w:header="708" w:footer="708" w:gutter="0"/>
          <w:cols w:space="720"/>
        </w:sectPr>
      </w:pPr>
    </w:p>
    <w:p w:rsidR="00626E98" w:rsidRDefault="00626E98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626E98" w:rsidRDefault="00824B50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E98" w:rsidRDefault="00824B50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E98" w:rsidRDefault="00824B50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626E98" w:rsidRDefault="00824B50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626E98" w:rsidRDefault="00824B50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E98" w:rsidRDefault="00824B50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Характерная точка границы, сведения о которой позволяют однозначно определить ее положение на местности</w:t>
      </w:r>
    </w:p>
    <w:p w:rsidR="00626E98" w:rsidRDefault="00824B50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E98" w:rsidRDefault="00824B50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</w:t>
      </w:r>
      <w:r>
        <w:rPr>
          <w:rStyle w:val="CharacterStyle23"/>
          <w:rFonts w:eastAsia="Calibri"/>
        </w:rPr>
        <w:t>Вновь образованная часть границы, сведения о которой достаточны для определения ее местоположения</w:t>
      </w:r>
    </w:p>
    <w:p w:rsidR="00626E98" w:rsidRDefault="00824B50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E98" w:rsidRDefault="00824B50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имеющиеся в ЕГРН сведения о которой достаточны для определения ее местоположения</w:t>
      </w:r>
    </w:p>
    <w:p w:rsidR="00626E98" w:rsidRDefault="00824B50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E98" w:rsidRDefault="00824B50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626E98" w:rsidRDefault="00824B50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E98" w:rsidRDefault="00824B50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</w:t>
      </w:r>
      <w:r>
        <w:rPr>
          <w:rStyle w:val="CharacterStyle23"/>
          <w:rFonts w:eastAsia="Calibri"/>
        </w:rPr>
        <w:t>ение кадастрового квартала</w:t>
      </w:r>
    </w:p>
    <w:p w:rsidR="00626E98" w:rsidRDefault="00824B50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E98" w:rsidRDefault="00824B50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626E98" w:rsidRDefault="00824B50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E98" w:rsidRDefault="00824B50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626E98" w:rsidRDefault="00824B50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E98" w:rsidRDefault="00824B50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E98" w:rsidRDefault="00824B50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26E98" w:rsidSect="00626E98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626E98"/>
    <w:rsid w:val="00626E98"/>
    <w:rsid w:val="00824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6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626E98"/>
  </w:style>
  <w:style w:type="paragraph" w:customStyle="1" w:styleId="ParagraphStyle1">
    <w:name w:val="ParagraphStyle1"/>
    <w:hidden/>
    <w:rsid w:val="00626E98"/>
    <w:pPr>
      <w:jc w:val="center"/>
    </w:pPr>
  </w:style>
  <w:style w:type="paragraph" w:customStyle="1" w:styleId="ParagraphStyle2">
    <w:name w:val="ParagraphStyle2"/>
    <w:hidden/>
    <w:rsid w:val="00626E98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626E98"/>
    <w:pPr>
      <w:jc w:val="center"/>
    </w:pPr>
  </w:style>
  <w:style w:type="paragraph" w:customStyle="1" w:styleId="ParagraphStyle4">
    <w:name w:val="ParagraphStyle4"/>
    <w:hidden/>
    <w:rsid w:val="00626E98"/>
    <w:pPr>
      <w:jc w:val="center"/>
    </w:pPr>
  </w:style>
  <w:style w:type="paragraph" w:customStyle="1" w:styleId="ParagraphStyle5">
    <w:name w:val="ParagraphStyle5"/>
    <w:hidden/>
    <w:rsid w:val="00626E98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626E98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626E98"/>
    <w:pPr>
      <w:jc w:val="center"/>
    </w:pPr>
  </w:style>
  <w:style w:type="paragraph" w:customStyle="1" w:styleId="ParagraphStyle8">
    <w:name w:val="ParagraphStyle8"/>
    <w:hidden/>
    <w:rsid w:val="00626E98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626E98"/>
  </w:style>
  <w:style w:type="paragraph" w:customStyle="1" w:styleId="ParagraphStyle10">
    <w:name w:val="ParagraphStyle10"/>
    <w:hidden/>
    <w:rsid w:val="00626E98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626E98"/>
    <w:pPr>
      <w:jc w:val="right"/>
    </w:pPr>
  </w:style>
  <w:style w:type="paragraph" w:customStyle="1" w:styleId="ParagraphStyle12">
    <w:name w:val="ParagraphStyle12"/>
    <w:hidden/>
    <w:rsid w:val="00626E98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626E98"/>
  </w:style>
  <w:style w:type="paragraph" w:customStyle="1" w:styleId="ParagraphStyle14">
    <w:name w:val="ParagraphStyle14"/>
    <w:hidden/>
    <w:rsid w:val="00626E98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626E98"/>
    <w:pPr>
      <w:jc w:val="center"/>
    </w:pPr>
  </w:style>
  <w:style w:type="paragraph" w:customStyle="1" w:styleId="ParagraphStyle16">
    <w:name w:val="ParagraphStyle16"/>
    <w:hidden/>
    <w:rsid w:val="00626E98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626E98"/>
    <w:pPr>
      <w:jc w:val="center"/>
    </w:pPr>
  </w:style>
  <w:style w:type="paragraph" w:customStyle="1" w:styleId="ParagraphStyle18">
    <w:name w:val="ParagraphStyle18"/>
    <w:hidden/>
    <w:rsid w:val="00626E98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626E98"/>
    <w:pPr>
      <w:jc w:val="center"/>
    </w:pPr>
  </w:style>
  <w:style w:type="paragraph" w:customStyle="1" w:styleId="ParagraphStyle20">
    <w:name w:val="ParagraphStyle20"/>
    <w:hidden/>
    <w:rsid w:val="00626E98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626E98"/>
    <w:pPr>
      <w:jc w:val="center"/>
    </w:pPr>
  </w:style>
  <w:style w:type="paragraph" w:customStyle="1" w:styleId="ParagraphStyle22">
    <w:name w:val="ParagraphStyle22"/>
    <w:hidden/>
    <w:rsid w:val="00626E98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626E98"/>
    <w:pPr>
      <w:jc w:val="center"/>
    </w:pPr>
  </w:style>
  <w:style w:type="paragraph" w:customStyle="1" w:styleId="ParagraphStyle24">
    <w:name w:val="ParagraphStyle24"/>
    <w:hidden/>
    <w:rsid w:val="00626E98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626E98"/>
    <w:pPr>
      <w:jc w:val="center"/>
    </w:pPr>
  </w:style>
  <w:style w:type="paragraph" w:customStyle="1" w:styleId="ParagraphStyle26">
    <w:name w:val="ParagraphStyle26"/>
    <w:hidden/>
    <w:rsid w:val="00626E98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626E98"/>
    <w:pPr>
      <w:jc w:val="center"/>
    </w:pPr>
  </w:style>
  <w:style w:type="paragraph" w:customStyle="1" w:styleId="ParagraphStyle28">
    <w:name w:val="ParagraphStyle28"/>
    <w:hidden/>
    <w:rsid w:val="00626E98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626E98"/>
  </w:style>
  <w:style w:type="paragraph" w:customStyle="1" w:styleId="ParagraphStyle30">
    <w:name w:val="ParagraphStyle30"/>
    <w:hidden/>
    <w:rsid w:val="00626E98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626E98"/>
    <w:pPr>
      <w:jc w:val="center"/>
    </w:pPr>
  </w:style>
  <w:style w:type="paragraph" w:customStyle="1" w:styleId="ParagraphStyle32">
    <w:name w:val="ParagraphStyle32"/>
    <w:hidden/>
    <w:rsid w:val="00626E98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626E98"/>
  </w:style>
  <w:style w:type="paragraph" w:customStyle="1" w:styleId="ParagraphStyle34">
    <w:name w:val="ParagraphStyle34"/>
    <w:hidden/>
    <w:rsid w:val="00626E98"/>
    <w:pPr>
      <w:jc w:val="center"/>
    </w:pPr>
  </w:style>
  <w:style w:type="paragraph" w:customStyle="1" w:styleId="ParagraphStyle35">
    <w:name w:val="ParagraphStyle35"/>
    <w:hidden/>
    <w:rsid w:val="00626E98"/>
  </w:style>
  <w:style w:type="paragraph" w:customStyle="1" w:styleId="ParagraphStyle36">
    <w:name w:val="ParagraphStyle36"/>
    <w:hidden/>
    <w:rsid w:val="00626E98"/>
  </w:style>
  <w:style w:type="paragraph" w:customStyle="1" w:styleId="ParagraphStyle37">
    <w:name w:val="ParagraphStyle37"/>
    <w:hidden/>
    <w:rsid w:val="00626E98"/>
  </w:style>
  <w:style w:type="paragraph" w:customStyle="1" w:styleId="ParagraphStyle38">
    <w:name w:val="ParagraphStyle38"/>
    <w:hidden/>
    <w:rsid w:val="00626E98"/>
    <w:pPr>
      <w:jc w:val="center"/>
    </w:pPr>
  </w:style>
  <w:style w:type="character" w:customStyle="1" w:styleId="LineNumber">
    <w:name w:val="Line Number"/>
    <w:basedOn w:val="a0"/>
    <w:semiHidden/>
    <w:rsid w:val="00626E98"/>
  </w:style>
  <w:style w:type="character" w:styleId="a3">
    <w:name w:val="Hyperlink"/>
    <w:rsid w:val="00626E98"/>
    <w:rPr>
      <w:color w:val="0000FF"/>
      <w:u w:val="single"/>
    </w:rPr>
  </w:style>
  <w:style w:type="character" w:customStyle="1" w:styleId="FakeCharacterStyle">
    <w:name w:val="FakeCharacterStyle"/>
    <w:hidden/>
    <w:rsid w:val="00626E98"/>
    <w:rPr>
      <w:sz w:val="1"/>
      <w:szCs w:val="1"/>
    </w:rPr>
  </w:style>
  <w:style w:type="character" w:customStyle="1" w:styleId="CharacterStyle0">
    <w:name w:val="CharacterStyle0"/>
    <w:hidden/>
    <w:rsid w:val="00626E9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626E98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626E9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626E98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626E9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626E9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626E9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626E98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626E98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626E9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626E9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626E98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626E98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626E98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626E98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626E98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626E9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626E9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626E9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626E98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626E98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626E98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626E98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626E9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626E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7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2023-12-21T07:57:00Z</dcterms:created>
  <dcterms:modified xsi:type="dcterms:W3CDTF">2023-12-21T07:57:00Z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