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53DB" w:rsidRDefault="001C53DB" w:rsidP="001C53DB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Энтузиастов, д.5</w:t>
      </w:r>
    </w:p>
    <w:p w:rsidR="0066502F" w:rsidRDefault="0066502F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66502F" w:rsidRDefault="001C53DB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66502F" w:rsidRDefault="0066502F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66502F" w:rsidRDefault="001C53DB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66502F" w:rsidRDefault="0066502F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66502F" w:rsidRDefault="001C53DB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66502F" w:rsidRDefault="0066502F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66502F" w:rsidRDefault="001C53DB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66502F" w:rsidRDefault="0066502F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66502F" w:rsidRDefault="001C53DB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66502F" w:rsidRDefault="0066502F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66502F" w:rsidRDefault="001C53DB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66502F" w:rsidRDefault="0066502F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66502F" w:rsidRDefault="001C53DB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66502F" w:rsidRDefault="0066502F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66502F" w:rsidRDefault="001C53DB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66502F" w:rsidRDefault="0066502F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66502F" w:rsidRDefault="001C53DB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66502F" w:rsidRDefault="0066502F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66502F" w:rsidRDefault="0066502F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66502F" w:rsidRDefault="001C53DB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66502F" w:rsidRDefault="0066502F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66502F" w:rsidRDefault="001C53DB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66502F" w:rsidRDefault="0066502F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66502F" w:rsidRDefault="001C53DB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2 294</w:t>
      </w:r>
    </w:p>
    <w:p w:rsidR="0066502F" w:rsidRDefault="0066502F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66502F" w:rsidRDefault="001C53DB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66502F" w:rsidRDefault="0066502F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66502F" w:rsidRDefault="001C53DB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66502F" w:rsidRDefault="0066502F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66502F" w:rsidRDefault="001C53DB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66502F" w:rsidRDefault="0066502F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66502F" w:rsidRDefault="001C53DB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66502F" w:rsidRDefault="0066502F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66502F" w:rsidRDefault="001C53DB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66502F" w:rsidRDefault="0066502F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66502F" w:rsidRDefault="001C53DB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66502F" w:rsidRDefault="0066502F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66502F" w:rsidRDefault="001C53DB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66502F" w:rsidRDefault="0066502F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66502F" w:rsidRDefault="001C53DB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66502F" w:rsidRDefault="0066502F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66502F" w:rsidRDefault="001C53DB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66502F" w:rsidRDefault="0066502F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66502F" w:rsidRDefault="001C53DB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66502F" w:rsidRDefault="0066502F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486 082,61</w:t>
      </w:r>
    </w:p>
    <w:p w:rsidR="0066502F" w:rsidRDefault="0066502F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1 314 699,71</w:t>
      </w:r>
    </w:p>
    <w:p w:rsidR="0066502F" w:rsidRDefault="0066502F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66502F" w:rsidRDefault="001C53DB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66502F" w:rsidRDefault="0066502F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486 072,83</w:t>
      </w:r>
    </w:p>
    <w:p w:rsidR="0066502F" w:rsidRDefault="0066502F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1 314 749,98</w:t>
      </w:r>
    </w:p>
    <w:p w:rsidR="0066502F" w:rsidRDefault="0066502F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66502F" w:rsidRDefault="001C53DB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66502F" w:rsidRDefault="0066502F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486 036,03</w:t>
      </w:r>
    </w:p>
    <w:p w:rsidR="0066502F" w:rsidRDefault="0066502F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1 314 747,57</w:t>
      </w:r>
    </w:p>
    <w:p w:rsidR="0066502F" w:rsidRDefault="0066502F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66502F" w:rsidRDefault="001C53DB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66502F" w:rsidRDefault="0066502F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486 030,42</w:t>
      </w:r>
    </w:p>
    <w:p w:rsidR="0066502F" w:rsidRDefault="0066502F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1 314 743,71</w:t>
      </w:r>
    </w:p>
    <w:p w:rsidR="0066502F" w:rsidRDefault="0066502F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66502F" w:rsidRDefault="001C53DB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66502F" w:rsidRDefault="0066502F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486 040,41</w:t>
      </w:r>
    </w:p>
    <w:p w:rsidR="0066502F" w:rsidRDefault="0066502F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1 314 691,88</w:t>
      </w:r>
    </w:p>
    <w:p w:rsidR="0066502F" w:rsidRDefault="0066502F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66502F" w:rsidRDefault="001C53DB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66502F" w:rsidRDefault="0066502F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486 082,61</w:t>
      </w:r>
    </w:p>
    <w:p w:rsidR="0066502F" w:rsidRDefault="0066502F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66502F" w:rsidRDefault="001C53DB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1 314 699,71</w:t>
      </w:r>
    </w:p>
    <w:p w:rsidR="0066502F" w:rsidRDefault="0066502F">
      <w:pPr>
        <w:pStyle w:val="ParagraphStyle28"/>
        <w:framePr w:w="9921" w:h="28" w:hRule="exact" w:wrap="auto" w:vAnchor="page" w:hAnchor="margin" w:y="8498"/>
        <w:rPr>
          <w:rStyle w:val="FakeCharacterStyle"/>
        </w:rPr>
      </w:pPr>
    </w:p>
    <w:p w:rsidR="0066502F" w:rsidRDefault="0066502F">
      <w:pPr>
        <w:pStyle w:val="ParagraphStyle29"/>
        <w:framePr w:w="9803" w:h="13" w:hRule="exact" w:wrap="auto" w:vAnchor="page" w:hAnchor="margin" w:x="62" w:y="8513"/>
        <w:rPr>
          <w:rStyle w:val="CharacterStyle18"/>
          <w:rFonts w:eastAsia="Calibri"/>
        </w:rPr>
      </w:pPr>
    </w:p>
    <w:p w:rsidR="0066502F" w:rsidRDefault="0066502F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66502F" w:rsidRDefault="001C53DB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 xml:space="preserve">Обозначение </w:t>
      </w:r>
      <w:r>
        <w:rPr>
          <w:rStyle w:val="CharacterStyle19"/>
          <w:rFonts w:eastAsia="Calibri"/>
        </w:rPr>
        <w:t>характерных точек границ</w:t>
      </w:r>
    </w:p>
    <w:p w:rsidR="0066502F" w:rsidRDefault="0066502F">
      <w:pPr>
        <w:sectPr w:rsidR="0066502F">
          <w:pgSz w:w="11908" w:h="16833"/>
          <w:pgMar w:top="566" w:right="566" w:bottom="566" w:left="1417" w:header="708" w:footer="708" w:gutter="0"/>
          <w:cols w:space="720"/>
        </w:sectPr>
      </w:pPr>
    </w:p>
    <w:p w:rsidR="0066502F" w:rsidRDefault="0066502F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66502F" w:rsidRDefault="001C53DB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66502F" w:rsidRDefault="001C53DB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66502F" w:rsidRDefault="001C53DB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66502F" w:rsidRDefault="001C53DB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Вновь образованная часть границы, сведения о которой </w:t>
      </w:r>
      <w:r>
        <w:rPr>
          <w:rStyle w:val="CharacterStyle23"/>
          <w:rFonts w:eastAsia="Calibri"/>
        </w:rPr>
        <w:t>достаточны для определения ее местоположения</w:t>
      </w:r>
    </w:p>
    <w:p w:rsidR="0066502F" w:rsidRDefault="001C53DB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66502F" w:rsidRDefault="001C53DB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66502F" w:rsidRDefault="001C53DB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66502F" w:rsidRDefault="001C53DB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Вновь образованный </w:t>
      </w:r>
      <w:r>
        <w:rPr>
          <w:rStyle w:val="CharacterStyle23"/>
          <w:rFonts w:eastAsia="Calibri"/>
        </w:rPr>
        <w:t>земельный участок</w:t>
      </w:r>
    </w:p>
    <w:p w:rsidR="0066502F" w:rsidRDefault="001C53DB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66502F" w:rsidRDefault="001C53DB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502F" w:rsidRDefault="001C53DB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6502F" w:rsidSect="0066502F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66502F"/>
    <w:rsid w:val="001C53DB"/>
    <w:rsid w:val="0066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5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66502F"/>
  </w:style>
  <w:style w:type="paragraph" w:customStyle="1" w:styleId="ParagraphStyle1">
    <w:name w:val="ParagraphStyle1"/>
    <w:hidden/>
    <w:rsid w:val="0066502F"/>
    <w:pPr>
      <w:jc w:val="center"/>
    </w:pPr>
  </w:style>
  <w:style w:type="paragraph" w:customStyle="1" w:styleId="ParagraphStyle2">
    <w:name w:val="ParagraphStyle2"/>
    <w:hidden/>
    <w:rsid w:val="0066502F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66502F"/>
    <w:pPr>
      <w:jc w:val="center"/>
    </w:pPr>
  </w:style>
  <w:style w:type="paragraph" w:customStyle="1" w:styleId="ParagraphStyle4">
    <w:name w:val="ParagraphStyle4"/>
    <w:hidden/>
    <w:rsid w:val="0066502F"/>
    <w:pPr>
      <w:jc w:val="center"/>
    </w:pPr>
  </w:style>
  <w:style w:type="paragraph" w:customStyle="1" w:styleId="ParagraphStyle5">
    <w:name w:val="ParagraphStyle5"/>
    <w:hidden/>
    <w:rsid w:val="0066502F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66502F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66502F"/>
    <w:pPr>
      <w:jc w:val="center"/>
    </w:pPr>
  </w:style>
  <w:style w:type="paragraph" w:customStyle="1" w:styleId="ParagraphStyle8">
    <w:name w:val="ParagraphStyle8"/>
    <w:hidden/>
    <w:rsid w:val="0066502F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66502F"/>
  </w:style>
  <w:style w:type="paragraph" w:customStyle="1" w:styleId="ParagraphStyle10">
    <w:name w:val="ParagraphStyle10"/>
    <w:hidden/>
    <w:rsid w:val="0066502F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66502F"/>
    <w:pPr>
      <w:jc w:val="right"/>
    </w:pPr>
  </w:style>
  <w:style w:type="paragraph" w:customStyle="1" w:styleId="ParagraphStyle12">
    <w:name w:val="ParagraphStyle12"/>
    <w:hidden/>
    <w:rsid w:val="0066502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66502F"/>
  </w:style>
  <w:style w:type="paragraph" w:customStyle="1" w:styleId="ParagraphStyle14">
    <w:name w:val="ParagraphStyle14"/>
    <w:hidden/>
    <w:rsid w:val="0066502F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66502F"/>
    <w:pPr>
      <w:jc w:val="center"/>
    </w:pPr>
  </w:style>
  <w:style w:type="paragraph" w:customStyle="1" w:styleId="ParagraphStyle16">
    <w:name w:val="ParagraphStyle16"/>
    <w:hidden/>
    <w:rsid w:val="0066502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66502F"/>
    <w:pPr>
      <w:jc w:val="center"/>
    </w:pPr>
  </w:style>
  <w:style w:type="paragraph" w:customStyle="1" w:styleId="ParagraphStyle18">
    <w:name w:val="ParagraphStyle18"/>
    <w:hidden/>
    <w:rsid w:val="0066502F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66502F"/>
    <w:pPr>
      <w:jc w:val="center"/>
    </w:pPr>
  </w:style>
  <w:style w:type="paragraph" w:customStyle="1" w:styleId="ParagraphStyle20">
    <w:name w:val="ParagraphStyle20"/>
    <w:hidden/>
    <w:rsid w:val="0066502F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66502F"/>
    <w:pPr>
      <w:jc w:val="center"/>
    </w:pPr>
  </w:style>
  <w:style w:type="paragraph" w:customStyle="1" w:styleId="ParagraphStyle22">
    <w:name w:val="ParagraphStyle22"/>
    <w:hidden/>
    <w:rsid w:val="0066502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66502F"/>
    <w:pPr>
      <w:jc w:val="center"/>
    </w:pPr>
  </w:style>
  <w:style w:type="paragraph" w:customStyle="1" w:styleId="ParagraphStyle24">
    <w:name w:val="ParagraphStyle24"/>
    <w:hidden/>
    <w:rsid w:val="0066502F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66502F"/>
    <w:pPr>
      <w:jc w:val="center"/>
    </w:pPr>
  </w:style>
  <w:style w:type="paragraph" w:customStyle="1" w:styleId="ParagraphStyle26">
    <w:name w:val="ParagraphStyle26"/>
    <w:hidden/>
    <w:rsid w:val="0066502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66502F"/>
    <w:pPr>
      <w:jc w:val="center"/>
    </w:pPr>
  </w:style>
  <w:style w:type="paragraph" w:customStyle="1" w:styleId="ParagraphStyle28">
    <w:name w:val="ParagraphStyle28"/>
    <w:hidden/>
    <w:rsid w:val="0066502F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66502F"/>
  </w:style>
  <w:style w:type="paragraph" w:customStyle="1" w:styleId="ParagraphStyle30">
    <w:name w:val="ParagraphStyle30"/>
    <w:hidden/>
    <w:rsid w:val="0066502F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66502F"/>
    <w:pPr>
      <w:jc w:val="center"/>
    </w:pPr>
  </w:style>
  <w:style w:type="paragraph" w:customStyle="1" w:styleId="ParagraphStyle32">
    <w:name w:val="ParagraphStyle32"/>
    <w:hidden/>
    <w:rsid w:val="0066502F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66502F"/>
  </w:style>
  <w:style w:type="paragraph" w:customStyle="1" w:styleId="ParagraphStyle34">
    <w:name w:val="ParagraphStyle34"/>
    <w:hidden/>
    <w:rsid w:val="0066502F"/>
    <w:pPr>
      <w:jc w:val="center"/>
    </w:pPr>
  </w:style>
  <w:style w:type="paragraph" w:customStyle="1" w:styleId="ParagraphStyle35">
    <w:name w:val="ParagraphStyle35"/>
    <w:hidden/>
    <w:rsid w:val="0066502F"/>
  </w:style>
  <w:style w:type="paragraph" w:customStyle="1" w:styleId="ParagraphStyle36">
    <w:name w:val="ParagraphStyle36"/>
    <w:hidden/>
    <w:rsid w:val="0066502F"/>
  </w:style>
  <w:style w:type="paragraph" w:customStyle="1" w:styleId="ParagraphStyle37">
    <w:name w:val="ParagraphStyle37"/>
    <w:hidden/>
    <w:rsid w:val="0066502F"/>
  </w:style>
  <w:style w:type="paragraph" w:customStyle="1" w:styleId="ParagraphStyle38">
    <w:name w:val="ParagraphStyle38"/>
    <w:hidden/>
    <w:rsid w:val="0066502F"/>
    <w:pPr>
      <w:jc w:val="center"/>
    </w:pPr>
  </w:style>
  <w:style w:type="character" w:customStyle="1" w:styleId="LineNumber">
    <w:name w:val="Line Number"/>
    <w:basedOn w:val="a0"/>
    <w:semiHidden/>
    <w:rsid w:val="0066502F"/>
  </w:style>
  <w:style w:type="character" w:styleId="a3">
    <w:name w:val="Hyperlink"/>
    <w:rsid w:val="0066502F"/>
    <w:rPr>
      <w:color w:val="0000FF"/>
      <w:u w:val="single"/>
    </w:rPr>
  </w:style>
  <w:style w:type="character" w:customStyle="1" w:styleId="FakeCharacterStyle">
    <w:name w:val="FakeCharacterStyle"/>
    <w:hidden/>
    <w:rsid w:val="0066502F"/>
    <w:rPr>
      <w:sz w:val="1"/>
      <w:szCs w:val="1"/>
    </w:rPr>
  </w:style>
  <w:style w:type="character" w:customStyle="1" w:styleId="CharacterStyle0">
    <w:name w:val="CharacterStyle0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66502F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66502F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6650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2023-12-21T07:46:00Z</dcterms:created>
  <dcterms:modified xsi:type="dcterms:W3CDTF">2023-12-21T07:46:00Z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